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E2E3A" w:rsidP="423E5BCF" w:rsidRDefault="765C0FF4" w14:paraId="4E47C1E7" w14:textId="1287E104">
      <w:pPr>
        <w:pStyle w:val="Standard"/>
        <w:rPr>
          <w:rFonts w:ascii="Arial" w:hAnsi="Arial" w:eastAsia="Arial" w:cs="Arial"/>
          <w:b w:val="1"/>
          <w:bCs w:val="1"/>
          <w:noProof w:val="0"/>
          <w:sz w:val="22"/>
          <w:szCs w:val="22"/>
          <w:lang w:val="de-DE"/>
        </w:rPr>
      </w:pPr>
      <w:r w:rsidRPr="423E5BCF" w:rsidR="5DFCA774">
        <w:rPr>
          <w:rFonts w:ascii="Arial" w:hAnsi="Arial" w:eastAsia="Arial" w:cs="Arial"/>
          <w:b w:val="1"/>
          <w:bCs w:val="1"/>
          <w:sz w:val="22"/>
          <w:szCs w:val="22"/>
        </w:rPr>
        <w:t xml:space="preserve">Aufgabenstellung: </w:t>
      </w:r>
      <w:r w:rsidRPr="423E5BCF" w:rsidR="5DFCA774">
        <w:rPr>
          <w:rFonts w:ascii="Arial" w:hAnsi="Arial" w:eastAsia="Arial" w:cs="Arial"/>
          <w:b w:val="1"/>
          <w:bCs w:val="1"/>
          <w:noProof w:val="0"/>
          <w:sz w:val="22"/>
          <w:szCs w:val="22"/>
          <w:lang w:val="de-DE"/>
        </w:rPr>
        <w:t>Storyboard für ein KI-gestütztes Erklärvideo</w:t>
      </w:r>
    </w:p>
    <w:p w:rsidR="692B76A1" w:rsidP="423E5BCF" w:rsidRDefault="692B76A1" w14:paraId="4838FB0B" w14:textId="74B4F2D1">
      <w:pPr>
        <w:pStyle w:val="Standard"/>
        <w:rPr>
          <w:rFonts w:ascii="Arial" w:hAnsi="Arial" w:eastAsia="Arial" w:cs="Arial"/>
          <w:noProof w:val="0"/>
          <w:sz w:val="22"/>
          <w:szCs w:val="22"/>
          <w:lang w:val="de-DE"/>
        </w:rPr>
      </w:pPr>
      <w:r w:rsidRPr="423E5BCF" w:rsidR="692B76A1">
        <w:rPr>
          <w:rFonts w:ascii="Arial" w:hAnsi="Arial" w:eastAsia="Arial" w:cs="Arial"/>
          <w:b w:val="1"/>
          <w:bCs w:val="1"/>
          <w:noProof w:val="0"/>
          <w:sz w:val="22"/>
          <w:szCs w:val="22"/>
          <w:lang w:val="de-DE"/>
        </w:rPr>
        <w:t xml:space="preserve">Thema: </w:t>
      </w:r>
      <w:r w:rsidRPr="423E5BCF" w:rsidR="692B76A1">
        <w:rPr>
          <w:rFonts w:ascii="Arial" w:hAnsi="Arial" w:eastAsia="Arial" w:cs="Arial"/>
          <w:noProof w:val="0"/>
          <w:sz w:val="22"/>
          <w:szCs w:val="22"/>
          <w:lang w:val="de-DE"/>
        </w:rPr>
        <w:t xml:space="preserve"> </w:t>
      </w:r>
      <w:r>
        <w:br/>
      </w:r>
      <w:r w:rsidRPr="423E5BCF" w:rsidR="692B76A1">
        <w:rPr>
          <w:rFonts w:ascii="Arial" w:hAnsi="Arial" w:eastAsia="Arial" w:cs="Arial"/>
          <w:noProof w:val="0"/>
          <w:sz w:val="22"/>
          <w:szCs w:val="22"/>
          <w:lang w:val="de-DE"/>
        </w:rPr>
        <w:t>Digitale Infrastruktur in Europa – vom Netz bis zum föderierten Datenökosystem</w:t>
      </w:r>
    </w:p>
    <w:p w:rsidR="692B76A1" w:rsidP="423E5BCF" w:rsidRDefault="692B76A1" w14:paraId="533481AB" w14:textId="21878F38">
      <w:pPr>
        <w:pStyle w:val="Standard"/>
        <w:rPr>
          <w:rFonts w:ascii="Arial" w:hAnsi="Arial" w:eastAsia="Arial" w:cs="Arial"/>
          <w:noProof w:val="0"/>
          <w:sz w:val="22"/>
          <w:szCs w:val="22"/>
          <w:lang w:val="de-DE"/>
        </w:rPr>
      </w:pPr>
      <w:r w:rsidRPr="423E5BCF" w:rsidR="692B76A1">
        <w:rPr>
          <w:rFonts w:ascii="Arial" w:hAnsi="Arial" w:eastAsia="Arial" w:cs="Arial"/>
          <w:b w:val="1"/>
          <w:bCs w:val="1"/>
          <w:noProof w:val="0"/>
          <w:sz w:val="22"/>
          <w:szCs w:val="22"/>
          <w:lang w:val="de-DE"/>
        </w:rPr>
        <w:t>Ziel des Videos:</w:t>
      </w:r>
      <w:r>
        <w:br/>
      </w:r>
      <w:r w:rsidRPr="423E5BCF" w:rsidR="692B76A1">
        <w:rPr>
          <w:rFonts w:ascii="Arial" w:hAnsi="Arial" w:eastAsia="Arial" w:cs="Arial"/>
          <w:noProof w:val="0"/>
          <w:sz w:val="22"/>
          <w:szCs w:val="22"/>
          <w:lang w:val="de-DE"/>
        </w:rPr>
        <w:t>Ziel des Videos ist es, die grundlegenden Strukturelemente der digitalen Infrastruktur in Europa verständlich und visuell ansprechend und FACIS darin kurz einzuordnen darzustellen.</w:t>
      </w:r>
      <w:r>
        <w:br/>
      </w:r>
      <w:r w:rsidRPr="423E5BCF" w:rsidR="692B76A1">
        <w:rPr>
          <w:rFonts w:ascii="Arial" w:hAnsi="Arial" w:eastAsia="Arial" w:cs="Arial"/>
          <w:noProof w:val="0"/>
          <w:sz w:val="22"/>
          <w:szCs w:val="22"/>
          <w:lang w:val="de-DE"/>
        </w:rPr>
        <w:t xml:space="preserve">Dabei soll insbesondere vermittelt werden, wie sich klassische Infrastruktur (Netze, Rechenzentren etc.) mit neuen Konzepten wie föderierten Datenökosystemen </w:t>
      </w:r>
      <w:r w:rsidRPr="423E5BCF" w:rsidR="0B92DFC0">
        <w:rPr>
          <w:rFonts w:ascii="Arial" w:hAnsi="Arial" w:eastAsia="Arial" w:cs="Arial"/>
          <w:noProof w:val="0"/>
          <w:sz w:val="22"/>
          <w:szCs w:val="22"/>
          <w:lang w:val="de-DE"/>
        </w:rPr>
        <w:t>und Tools von FACIS verbindet.</w:t>
      </w:r>
    </w:p>
    <w:p w:rsidR="692B76A1" w:rsidP="423E5BCF" w:rsidRDefault="692B76A1" w14:paraId="56B553E6" w14:textId="0F4FE99F">
      <w:pPr>
        <w:pStyle w:val="Standard"/>
        <w:rPr>
          <w:rFonts w:ascii="Arial" w:hAnsi="Arial" w:eastAsia="Arial" w:cs="Arial"/>
          <w:noProof w:val="0"/>
          <w:sz w:val="22"/>
          <w:szCs w:val="22"/>
          <w:lang w:val="de-DE"/>
        </w:rPr>
      </w:pPr>
      <w:r w:rsidRPr="423E5BCF" w:rsidR="692B76A1">
        <w:rPr>
          <w:rFonts w:ascii="Arial" w:hAnsi="Arial" w:eastAsia="Arial" w:cs="Arial"/>
          <w:b w:val="1"/>
          <w:bCs w:val="1"/>
          <w:noProof w:val="0"/>
          <w:sz w:val="22"/>
          <w:szCs w:val="22"/>
          <w:lang w:val="de-DE"/>
        </w:rPr>
        <w:t>Zielgruppen:</w:t>
      </w:r>
      <w:r>
        <w:br/>
      </w:r>
      <w:r w:rsidRPr="423E5BCF" w:rsidR="692B76A1">
        <w:rPr>
          <w:rFonts w:ascii="Arial" w:hAnsi="Arial" w:eastAsia="Arial" w:cs="Arial"/>
          <w:noProof w:val="0"/>
          <w:sz w:val="22"/>
          <w:szCs w:val="22"/>
          <w:lang w:val="de-DE"/>
        </w:rPr>
        <w:t xml:space="preserve">Laien, </w:t>
      </w:r>
      <w:r w:rsidRPr="423E5BCF" w:rsidR="54866EF2">
        <w:rPr>
          <w:rFonts w:ascii="Arial" w:hAnsi="Arial" w:eastAsia="Arial" w:cs="Arial"/>
          <w:noProof w:val="0"/>
          <w:sz w:val="22"/>
          <w:szCs w:val="22"/>
          <w:lang w:val="de-DE"/>
        </w:rPr>
        <w:t>n</w:t>
      </w:r>
      <w:r w:rsidRPr="423E5BCF" w:rsidR="692B76A1">
        <w:rPr>
          <w:rFonts w:ascii="Arial" w:hAnsi="Arial" w:eastAsia="Arial" w:cs="Arial"/>
          <w:noProof w:val="0"/>
          <w:sz w:val="22"/>
          <w:szCs w:val="22"/>
          <w:lang w:val="de-DE"/>
        </w:rPr>
        <w:t>icht-</w:t>
      </w:r>
      <w:r w:rsidRPr="423E5BCF" w:rsidR="3D46B540">
        <w:rPr>
          <w:rFonts w:ascii="Arial" w:hAnsi="Arial" w:eastAsia="Arial" w:cs="Arial"/>
          <w:noProof w:val="0"/>
          <w:sz w:val="22"/>
          <w:szCs w:val="22"/>
          <w:lang w:val="de-DE"/>
        </w:rPr>
        <w:t>t</w:t>
      </w:r>
      <w:r w:rsidRPr="423E5BCF" w:rsidR="692B76A1">
        <w:rPr>
          <w:rFonts w:ascii="Arial" w:hAnsi="Arial" w:eastAsia="Arial" w:cs="Arial"/>
          <w:noProof w:val="0"/>
          <w:sz w:val="22"/>
          <w:szCs w:val="22"/>
          <w:lang w:val="de-DE"/>
        </w:rPr>
        <w:t>echnische Personen</w:t>
      </w:r>
      <w:r w:rsidRPr="423E5BCF" w:rsidR="411EE7F4">
        <w:rPr>
          <w:rFonts w:ascii="Arial" w:hAnsi="Arial" w:eastAsia="Arial" w:cs="Arial"/>
          <w:noProof w:val="0"/>
          <w:sz w:val="22"/>
          <w:szCs w:val="22"/>
          <w:lang w:val="de-DE"/>
        </w:rPr>
        <w:t xml:space="preserve">, z.B. aus </w:t>
      </w:r>
      <w:r w:rsidRPr="423E5BCF" w:rsidR="692B76A1">
        <w:rPr>
          <w:rFonts w:ascii="Arial" w:hAnsi="Arial" w:eastAsia="Arial" w:cs="Arial"/>
          <w:noProof w:val="0"/>
          <w:sz w:val="22"/>
          <w:szCs w:val="22"/>
          <w:lang w:val="de-DE"/>
        </w:rPr>
        <w:t>der allgemeinen Öffentlichkeit</w:t>
      </w:r>
      <w:r w:rsidRPr="423E5BCF" w:rsidR="2AA0BBC6">
        <w:rPr>
          <w:rFonts w:ascii="Arial" w:hAnsi="Arial" w:eastAsia="Arial" w:cs="Arial"/>
          <w:noProof w:val="0"/>
          <w:sz w:val="22"/>
          <w:szCs w:val="22"/>
          <w:lang w:val="de-DE"/>
        </w:rPr>
        <w:t xml:space="preserve"> und aus dem wirtschaftlichen Kontext (Industrie)</w:t>
      </w:r>
    </w:p>
    <w:p w:rsidR="692B76A1" w:rsidP="423E5BCF" w:rsidRDefault="692B76A1" w14:paraId="34DA55B7" w14:textId="59EF4103">
      <w:pPr>
        <w:pStyle w:val="Standard"/>
        <w:rPr>
          <w:rFonts w:ascii="Arial" w:hAnsi="Arial" w:eastAsia="Arial" w:cs="Arial"/>
          <w:b w:val="1"/>
          <w:bCs w:val="1"/>
          <w:noProof w:val="0"/>
          <w:sz w:val="22"/>
          <w:szCs w:val="22"/>
          <w:lang w:val="de-DE"/>
        </w:rPr>
      </w:pPr>
      <w:r w:rsidRPr="423E5BCF" w:rsidR="692B76A1">
        <w:rPr>
          <w:rFonts w:ascii="Arial" w:hAnsi="Arial" w:eastAsia="Arial" w:cs="Arial"/>
          <w:b w:val="1"/>
          <w:bCs w:val="1"/>
          <w:noProof w:val="0"/>
          <w:sz w:val="22"/>
          <w:szCs w:val="22"/>
          <w:lang w:val="de-DE"/>
        </w:rPr>
        <w:t>Kernbotschaften:</w:t>
      </w:r>
    </w:p>
    <w:p w:rsidR="345CB216" w:rsidP="423E5BCF" w:rsidRDefault="345CB216" w14:paraId="46F9183E" w14:textId="32D40218">
      <w:pPr>
        <w:spacing w:before="240" w:beforeAutospacing="off" w:after="240" w:afterAutospacing="off"/>
        <w:rPr>
          <w:rFonts w:ascii="Arial" w:hAnsi="Arial" w:eastAsia="Arial" w:cs="Arial"/>
          <w:noProof w:val="0"/>
          <w:sz w:val="22"/>
          <w:szCs w:val="22"/>
          <w:lang w:val="de-DE"/>
        </w:rPr>
      </w:pPr>
      <w:r w:rsidRPr="423E5BCF" w:rsidR="345CB216">
        <w:rPr>
          <w:rFonts w:ascii="Arial" w:hAnsi="Arial" w:eastAsia="Arial" w:cs="Arial"/>
          <w:noProof w:val="0"/>
          <w:sz w:val="22"/>
          <w:szCs w:val="22"/>
          <w:lang w:val="de-DE"/>
        </w:rPr>
        <w:t>Das Video soll folgende Kernaussagen vermitteln:</w:t>
      </w:r>
    </w:p>
    <w:p w:rsidR="345CB216" w:rsidP="423E5BCF" w:rsidRDefault="345CB216" w14:paraId="64241B65" w14:textId="25D145B0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rFonts w:ascii="Arial" w:hAnsi="Arial" w:eastAsia="Arial" w:cs="Arial"/>
          <w:noProof w:val="0"/>
          <w:sz w:val="22"/>
          <w:szCs w:val="22"/>
          <w:lang w:val="de-DE"/>
        </w:rPr>
      </w:pPr>
      <w:r w:rsidRPr="423E5BCF" w:rsidR="345CB216">
        <w:rPr>
          <w:rFonts w:ascii="Arial" w:hAnsi="Arial" w:eastAsia="Arial" w:cs="Arial"/>
          <w:b w:val="1"/>
          <w:bCs w:val="1"/>
          <w:noProof w:val="0"/>
          <w:sz w:val="22"/>
          <w:szCs w:val="22"/>
          <w:lang w:val="de-DE"/>
        </w:rPr>
        <w:t>Digitale Infrastruktur</w:t>
      </w:r>
      <w:r w:rsidRPr="423E5BCF" w:rsidR="345CB216">
        <w:rPr>
          <w:rFonts w:ascii="Arial" w:hAnsi="Arial" w:eastAsia="Arial" w:cs="Arial"/>
          <w:noProof w:val="0"/>
          <w:sz w:val="22"/>
          <w:szCs w:val="22"/>
          <w:lang w:val="de-DE"/>
        </w:rPr>
        <w:t xml:space="preserve"> ist die Grundlage für Innovation, Wirtschaft und Gesellschaft </w:t>
      </w:r>
      <w:r w:rsidRPr="423E5BCF" w:rsidR="345CB216">
        <w:rPr>
          <w:rFonts w:ascii="Arial" w:hAnsi="Arial" w:eastAsia="Arial" w:cs="Arial"/>
          <w:noProof w:val="0"/>
          <w:sz w:val="22"/>
          <w:szCs w:val="22"/>
          <w:lang w:val="de-DE"/>
        </w:rPr>
        <w:t xml:space="preserve"> </w:t>
      </w:r>
    </w:p>
    <w:p w:rsidR="345CB216" w:rsidP="423E5BCF" w:rsidRDefault="345CB216" w14:paraId="16058FD9" w14:textId="5F41A8F7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rFonts w:ascii="Arial" w:hAnsi="Arial" w:eastAsia="Arial" w:cs="Arial"/>
          <w:noProof w:val="0"/>
          <w:sz w:val="22"/>
          <w:szCs w:val="22"/>
          <w:lang w:val="de-DE"/>
        </w:rPr>
      </w:pPr>
      <w:r w:rsidRPr="423E5BCF" w:rsidR="345CB216">
        <w:rPr>
          <w:rFonts w:ascii="Arial" w:hAnsi="Arial" w:eastAsia="Arial" w:cs="Arial"/>
          <w:b w:val="1"/>
          <w:bCs w:val="1"/>
          <w:noProof w:val="0"/>
          <w:sz w:val="22"/>
          <w:szCs w:val="22"/>
          <w:lang w:val="de-DE"/>
        </w:rPr>
        <w:t>Klassische Infrastruktur</w:t>
      </w:r>
      <w:r w:rsidRPr="423E5BCF" w:rsidR="345CB216">
        <w:rPr>
          <w:rFonts w:ascii="Arial" w:hAnsi="Arial" w:eastAsia="Arial" w:cs="Arial"/>
          <w:noProof w:val="0"/>
          <w:sz w:val="22"/>
          <w:szCs w:val="22"/>
          <w:lang w:val="de-DE"/>
        </w:rPr>
        <w:t xml:space="preserve"> umfasst: </w:t>
      </w:r>
    </w:p>
    <w:p w:rsidR="345CB216" w:rsidP="423E5BCF" w:rsidRDefault="345CB216" w14:paraId="26BA2C9C" w14:textId="1961A8AF">
      <w:pPr>
        <w:pStyle w:val="ListParagraph"/>
        <w:numPr>
          <w:ilvl w:val="1"/>
          <w:numId w:val="1"/>
        </w:numPr>
        <w:spacing w:before="0" w:beforeAutospacing="off" w:after="0" w:afterAutospacing="off"/>
        <w:rPr>
          <w:rFonts w:ascii="Arial" w:hAnsi="Arial" w:eastAsia="Arial" w:cs="Arial"/>
          <w:noProof w:val="0"/>
          <w:sz w:val="22"/>
          <w:szCs w:val="22"/>
          <w:lang w:val="de-DE"/>
        </w:rPr>
      </w:pPr>
      <w:r w:rsidRPr="423E5BCF" w:rsidR="345CB216">
        <w:rPr>
          <w:rFonts w:ascii="Arial" w:hAnsi="Arial" w:eastAsia="Arial" w:cs="Arial"/>
          <w:noProof w:val="0"/>
          <w:sz w:val="22"/>
          <w:szCs w:val="22"/>
          <w:lang w:val="de-DE"/>
        </w:rPr>
        <w:t xml:space="preserve">Breitband- und Mobilfunknetze </w:t>
      </w:r>
    </w:p>
    <w:p w:rsidR="345CB216" w:rsidP="423E5BCF" w:rsidRDefault="345CB216" w14:paraId="15A34932" w14:textId="7396787E">
      <w:pPr>
        <w:pStyle w:val="ListParagraph"/>
        <w:numPr>
          <w:ilvl w:val="1"/>
          <w:numId w:val="1"/>
        </w:numPr>
        <w:spacing w:before="0" w:beforeAutospacing="off" w:after="0" w:afterAutospacing="off"/>
        <w:rPr>
          <w:rFonts w:ascii="Arial" w:hAnsi="Arial" w:eastAsia="Arial" w:cs="Arial"/>
          <w:noProof w:val="0"/>
          <w:sz w:val="22"/>
          <w:szCs w:val="22"/>
          <w:lang w:val="de-DE"/>
        </w:rPr>
      </w:pPr>
      <w:r w:rsidRPr="423E5BCF" w:rsidR="345CB216">
        <w:rPr>
          <w:rFonts w:ascii="Arial" w:hAnsi="Arial" w:eastAsia="Arial" w:cs="Arial"/>
          <w:noProof w:val="0"/>
          <w:sz w:val="22"/>
          <w:szCs w:val="22"/>
          <w:lang w:val="de-DE"/>
        </w:rPr>
        <w:t xml:space="preserve">Rechenzentren und Cloud-Systeme </w:t>
      </w:r>
    </w:p>
    <w:p w:rsidR="345CB216" w:rsidP="423E5BCF" w:rsidRDefault="345CB216" w14:paraId="6C2D91F4" w14:textId="38880801">
      <w:pPr>
        <w:pStyle w:val="ListParagraph"/>
        <w:numPr>
          <w:ilvl w:val="1"/>
          <w:numId w:val="1"/>
        </w:numPr>
        <w:spacing w:before="0" w:beforeAutospacing="off" w:after="0" w:afterAutospacing="off"/>
        <w:rPr>
          <w:rFonts w:ascii="Arial" w:hAnsi="Arial" w:eastAsia="Arial" w:cs="Arial"/>
          <w:noProof w:val="0"/>
          <w:sz w:val="22"/>
          <w:szCs w:val="22"/>
          <w:lang w:val="de-DE"/>
        </w:rPr>
      </w:pPr>
      <w:r w:rsidRPr="423E5BCF" w:rsidR="345CB216">
        <w:rPr>
          <w:rFonts w:ascii="Arial" w:hAnsi="Arial" w:eastAsia="Arial" w:cs="Arial"/>
          <w:noProof w:val="0"/>
          <w:sz w:val="22"/>
          <w:szCs w:val="22"/>
          <w:lang w:val="de-DE"/>
        </w:rPr>
        <w:t xml:space="preserve">Unterseekabel und Internetknoten </w:t>
      </w:r>
    </w:p>
    <w:p w:rsidR="277C9B68" w:rsidP="423E5BCF" w:rsidRDefault="277C9B68" w14:paraId="3E9C7A29" w14:textId="242DE956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rFonts w:ascii="Arial" w:hAnsi="Arial" w:eastAsia="Arial" w:cs="Arial"/>
          <w:noProof w:val="0"/>
          <w:sz w:val="22"/>
          <w:szCs w:val="22"/>
          <w:lang w:val="de-DE"/>
        </w:rPr>
      </w:pPr>
      <w:r w:rsidRPr="423E5BCF" w:rsidR="277C9B68">
        <w:rPr>
          <w:rFonts w:ascii="Arial" w:hAnsi="Arial" w:eastAsia="Arial" w:cs="Arial"/>
          <w:noProof w:val="0"/>
          <w:sz w:val="22"/>
          <w:szCs w:val="22"/>
          <w:lang w:val="de-DE"/>
        </w:rPr>
        <w:t xml:space="preserve">Europa entwickelt zunehmend </w:t>
      </w:r>
      <w:r w:rsidRPr="423E5BCF" w:rsidR="277C9B68">
        <w:rPr>
          <w:rFonts w:ascii="Arial" w:hAnsi="Arial" w:eastAsia="Arial" w:cs="Arial"/>
          <w:b w:val="1"/>
          <w:bCs w:val="1"/>
          <w:noProof w:val="0"/>
          <w:sz w:val="22"/>
          <w:szCs w:val="22"/>
          <w:lang w:val="de-DE"/>
        </w:rPr>
        <w:t>vernetzte, souveräne und interoperable Systeme</w:t>
      </w:r>
    </w:p>
    <w:p w:rsidR="345CB216" w:rsidP="423E5BCF" w:rsidRDefault="345CB216" w14:paraId="2EECE6F8" w14:textId="5132D315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rFonts w:ascii="Arial" w:hAnsi="Arial" w:eastAsia="Arial" w:cs="Arial"/>
          <w:noProof w:val="0"/>
          <w:sz w:val="22"/>
          <w:szCs w:val="22"/>
          <w:lang w:val="de-DE"/>
        </w:rPr>
      </w:pPr>
      <w:r w:rsidRPr="423E5BCF" w:rsidR="345CB216">
        <w:rPr>
          <w:rFonts w:ascii="Arial" w:hAnsi="Arial" w:eastAsia="Arial" w:cs="Arial"/>
          <w:b w:val="1"/>
          <w:bCs w:val="1"/>
          <w:noProof w:val="0"/>
          <w:sz w:val="22"/>
          <w:szCs w:val="22"/>
          <w:lang w:val="de-DE"/>
        </w:rPr>
        <w:t>Neue Entwicklungen</w:t>
      </w:r>
      <w:r w:rsidRPr="423E5BCF" w:rsidR="345CB216">
        <w:rPr>
          <w:rFonts w:ascii="Arial" w:hAnsi="Arial" w:eastAsia="Arial" w:cs="Arial"/>
          <w:noProof w:val="0"/>
          <w:sz w:val="22"/>
          <w:szCs w:val="22"/>
          <w:lang w:val="de-DE"/>
        </w:rPr>
        <w:t xml:space="preserve"> gehen </w:t>
      </w:r>
      <w:r w:rsidRPr="423E5BCF" w:rsidR="2D640574">
        <w:rPr>
          <w:rFonts w:ascii="Arial" w:hAnsi="Arial" w:eastAsia="Arial" w:cs="Arial"/>
          <w:noProof w:val="0"/>
          <w:sz w:val="22"/>
          <w:szCs w:val="22"/>
          <w:lang w:val="de-DE"/>
        </w:rPr>
        <w:t xml:space="preserve">über das </w:t>
      </w:r>
      <w:r w:rsidRPr="423E5BCF" w:rsidR="345CB216">
        <w:rPr>
          <w:rFonts w:ascii="Arial" w:hAnsi="Arial" w:eastAsia="Arial" w:cs="Arial"/>
          <w:noProof w:val="0"/>
          <w:sz w:val="22"/>
          <w:szCs w:val="22"/>
          <w:lang w:val="de-DE"/>
        </w:rPr>
        <w:t>hinaus</w:t>
      </w:r>
      <w:r w:rsidRPr="423E5BCF" w:rsidR="56BBC876">
        <w:rPr>
          <w:rFonts w:ascii="Arial" w:hAnsi="Arial" w:eastAsia="Arial" w:cs="Arial"/>
          <w:noProof w:val="0"/>
          <w:sz w:val="22"/>
          <w:szCs w:val="22"/>
          <w:lang w:val="de-DE"/>
        </w:rPr>
        <w:t>, was an Infrastruktur besteht, und beinhalten</w:t>
      </w:r>
      <w:r w:rsidRPr="423E5BCF" w:rsidR="345CB216">
        <w:rPr>
          <w:rFonts w:ascii="Arial" w:hAnsi="Arial" w:eastAsia="Arial" w:cs="Arial"/>
          <w:noProof w:val="0"/>
          <w:sz w:val="22"/>
          <w:szCs w:val="22"/>
          <w:lang w:val="de-DE"/>
        </w:rPr>
        <w:t xml:space="preserve">: </w:t>
      </w:r>
    </w:p>
    <w:p w:rsidR="345CB216" w:rsidP="423E5BCF" w:rsidRDefault="345CB216" w14:paraId="556A06CD" w14:textId="6B9640AD">
      <w:pPr>
        <w:pStyle w:val="ListParagraph"/>
        <w:numPr>
          <w:ilvl w:val="1"/>
          <w:numId w:val="1"/>
        </w:numPr>
        <w:spacing w:before="0" w:beforeAutospacing="off" w:after="0" w:afterAutospacing="off"/>
        <w:rPr>
          <w:rFonts w:ascii="Arial" w:hAnsi="Arial" w:eastAsia="Arial" w:cs="Arial"/>
          <w:noProof w:val="0"/>
          <w:sz w:val="22"/>
          <w:szCs w:val="22"/>
          <w:lang w:val="de-DE"/>
        </w:rPr>
      </w:pPr>
      <w:r w:rsidRPr="423E5BCF" w:rsidR="345CB216">
        <w:rPr>
          <w:rFonts w:ascii="Arial" w:hAnsi="Arial" w:eastAsia="Arial" w:cs="Arial"/>
          <w:noProof w:val="0"/>
          <w:sz w:val="22"/>
          <w:szCs w:val="22"/>
          <w:lang w:val="de-DE"/>
        </w:rPr>
        <w:t xml:space="preserve">Föderierte Cloud- und Edge-Infrastrukturen </w:t>
      </w:r>
    </w:p>
    <w:p w:rsidR="345CB216" w:rsidP="423E5BCF" w:rsidRDefault="345CB216" w14:paraId="18A18FB0" w14:textId="19488090">
      <w:pPr>
        <w:pStyle w:val="ListParagraph"/>
        <w:numPr>
          <w:ilvl w:val="1"/>
          <w:numId w:val="1"/>
        </w:numPr>
        <w:spacing w:before="0" w:beforeAutospacing="off" w:after="0" w:afterAutospacing="off"/>
        <w:rPr>
          <w:rFonts w:ascii="Arial" w:hAnsi="Arial" w:eastAsia="Arial" w:cs="Arial"/>
          <w:noProof w:val="0"/>
          <w:sz w:val="22"/>
          <w:szCs w:val="22"/>
          <w:lang w:val="de-DE"/>
        </w:rPr>
      </w:pPr>
      <w:r w:rsidRPr="423E5BCF" w:rsidR="345CB216">
        <w:rPr>
          <w:rFonts w:ascii="Arial" w:hAnsi="Arial" w:eastAsia="Arial" w:cs="Arial"/>
          <w:noProof w:val="0"/>
          <w:sz w:val="22"/>
          <w:szCs w:val="22"/>
          <w:lang w:val="de-DE"/>
        </w:rPr>
        <w:t xml:space="preserve">Sichere, europäische Datenräume </w:t>
      </w:r>
    </w:p>
    <w:p w:rsidR="345CB216" w:rsidP="423E5BCF" w:rsidRDefault="345CB216" w14:paraId="357A7BCC" w14:textId="269B6F3B">
      <w:pPr>
        <w:pStyle w:val="ListParagraph"/>
        <w:numPr>
          <w:ilvl w:val="1"/>
          <w:numId w:val="1"/>
        </w:numPr>
        <w:spacing w:before="0" w:beforeAutospacing="off" w:after="0" w:afterAutospacing="off"/>
        <w:rPr>
          <w:rFonts w:ascii="Arial" w:hAnsi="Arial" w:eastAsia="Arial" w:cs="Arial"/>
          <w:noProof w:val="0"/>
          <w:sz w:val="22"/>
          <w:szCs w:val="22"/>
          <w:lang w:val="de-DE"/>
        </w:rPr>
      </w:pPr>
      <w:r w:rsidRPr="423E5BCF" w:rsidR="345CB216">
        <w:rPr>
          <w:rFonts w:ascii="Arial" w:hAnsi="Arial" w:eastAsia="Arial" w:cs="Arial"/>
          <w:noProof w:val="0"/>
          <w:sz w:val="22"/>
          <w:szCs w:val="22"/>
          <w:lang w:val="de-DE"/>
        </w:rPr>
        <w:t xml:space="preserve">Offene Standards und Interoperabilität </w:t>
      </w:r>
    </w:p>
    <w:p w:rsidR="345CB216" w:rsidP="423E5BCF" w:rsidRDefault="345CB216" w14:paraId="37D0E866" w14:textId="1AD13D95">
      <w:pPr>
        <w:pStyle w:val="ListParagraph"/>
        <w:numPr>
          <w:ilvl w:val="0"/>
          <w:numId w:val="1"/>
        </w:numPr>
        <w:suppressLineNumbers w:val="0"/>
        <w:bidi w:val="0"/>
        <w:spacing w:before="0" w:beforeAutospacing="off" w:after="0" w:afterAutospacing="off" w:line="279" w:lineRule="auto"/>
        <w:ind w:right="0"/>
        <w:jc w:val="left"/>
        <w:rPr>
          <w:rFonts w:ascii="Arial" w:hAnsi="Arial" w:eastAsia="Arial" w:cs="Arial"/>
          <w:b w:val="0"/>
          <w:bCs w:val="0"/>
          <w:noProof w:val="0"/>
          <w:sz w:val="22"/>
          <w:szCs w:val="22"/>
          <w:lang w:val="de-DE"/>
        </w:rPr>
      </w:pPr>
      <w:r w:rsidRPr="423E5BCF" w:rsidR="345CB216">
        <w:rPr>
          <w:rFonts w:ascii="Arial" w:hAnsi="Arial" w:eastAsia="Arial" w:cs="Arial"/>
          <w:b w:val="1"/>
          <w:bCs w:val="1"/>
          <w:noProof w:val="0"/>
          <w:sz w:val="22"/>
          <w:szCs w:val="22"/>
          <w:lang w:val="de-DE"/>
        </w:rPr>
        <w:t>Ein Beispiel für diese neue Generation digitaler Infrastruktur ist das Projekt</w:t>
      </w:r>
      <w:r w:rsidRPr="423E5BCF" w:rsidR="0C0EFA29">
        <w:rPr>
          <w:rFonts w:ascii="Arial" w:hAnsi="Arial" w:eastAsia="Arial" w:cs="Arial"/>
          <w:b w:val="1"/>
          <w:bCs w:val="1"/>
          <w:noProof w:val="0"/>
          <w:sz w:val="22"/>
          <w:szCs w:val="22"/>
          <w:lang w:val="de-DE"/>
        </w:rPr>
        <w:t xml:space="preserve"> </w:t>
      </w:r>
      <w:r w:rsidRPr="423E5BCF" w:rsidR="345CB216">
        <w:rPr>
          <w:rFonts w:ascii="Arial" w:hAnsi="Arial" w:eastAsia="Arial" w:cs="Arial"/>
          <w:b w:val="1"/>
          <w:bCs w:val="1"/>
          <w:noProof w:val="0"/>
          <w:sz w:val="22"/>
          <w:szCs w:val="22"/>
          <w:lang w:val="de-DE"/>
        </w:rPr>
        <w:t>FACIS</w:t>
      </w:r>
      <w:r w:rsidRPr="423E5BCF" w:rsidR="33E65367">
        <w:rPr>
          <w:rFonts w:ascii="Arial" w:hAnsi="Arial" w:eastAsia="Arial" w:cs="Arial"/>
          <w:b w:val="1"/>
          <w:bCs w:val="1"/>
          <w:noProof w:val="0"/>
          <w:sz w:val="22"/>
          <w:szCs w:val="22"/>
          <w:lang w:val="de-DE"/>
        </w:rPr>
        <w:t xml:space="preserve">; </w:t>
      </w:r>
      <w:r w:rsidRPr="423E5BCF" w:rsidR="3DECFE7D">
        <w:rPr>
          <w:rFonts w:ascii="Arial" w:hAnsi="Arial" w:eastAsia="Arial" w:cs="Arial"/>
          <w:b w:val="0"/>
          <w:bCs w:val="0"/>
          <w:noProof w:val="0"/>
          <w:sz w:val="22"/>
          <w:szCs w:val="22"/>
          <w:lang w:val="de-DE"/>
        </w:rPr>
        <w:t xml:space="preserve">mit </w:t>
      </w:r>
      <w:r w:rsidRPr="423E5BCF" w:rsidR="3DECFE7D">
        <w:rPr>
          <w:rFonts w:ascii="Arial" w:hAnsi="Arial" w:eastAsia="Arial" w:cs="Arial"/>
          <w:b w:val="0"/>
          <w:bCs w:val="0"/>
          <w:noProof w:val="0"/>
          <w:sz w:val="22"/>
          <w:szCs w:val="22"/>
          <w:lang w:val="de-DE"/>
        </w:rPr>
        <w:t>Hilfe</w:t>
      </w:r>
      <w:r w:rsidRPr="423E5BCF" w:rsidR="3DECFE7D">
        <w:rPr>
          <w:rFonts w:ascii="Arial" w:hAnsi="Arial" w:eastAsia="Arial" w:cs="Arial"/>
          <w:b w:val="0"/>
          <w:bCs w:val="0"/>
          <w:noProof w:val="0"/>
          <w:sz w:val="22"/>
          <w:szCs w:val="22"/>
          <w:lang w:val="de-DE"/>
        </w:rPr>
        <w:t xml:space="preserve"> </w:t>
      </w:r>
      <w:r w:rsidRPr="423E5BCF" w:rsidR="5D185AD3">
        <w:rPr>
          <w:rFonts w:ascii="Arial" w:hAnsi="Arial" w:eastAsia="Arial" w:cs="Arial"/>
          <w:b w:val="0"/>
          <w:bCs w:val="0"/>
          <w:noProof w:val="0"/>
          <w:sz w:val="22"/>
          <w:szCs w:val="22"/>
          <w:lang w:val="de-DE"/>
        </w:rPr>
        <w:t>der FACIS</w:t>
      </w:r>
      <w:r w:rsidRPr="423E5BCF" w:rsidR="3DECFE7D">
        <w:rPr>
          <w:rFonts w:ascii="Arial" w:hAnsi="Arial" w:eastAsia="Arial" w:cs="Arial"/>
          <w:b w:val="0"/>
          <w:bCs w:val="0"/>
          <w:noProof w:val="0"/>
          <w:sz w:val="22"/>
          <w:szCs w:val="22"/>
          <w:lang w:val="de-DE"/>
        </w:rPr>
        <w:t xml:space="preserve"> Tools w</w:t>
      </w:r>
      <w:r w:rsidRPr="423E5BCF" w:rsidR="12330BBE">
        <w:rPr>
          <w:rFonts w:ascii="Arial" w:hAnsi="Arial" w:eastAsia="Arial" w:cs="Arial"/>
          <w:b w:val="0"/>
          <w:bCs w:val="0"/>
          <w:noProof w:val="0"/>
          <w:sz w:val="22"/>
          <w:szCs w:val="22"/>
          <w:lang w:val="de-DE"/>
        </w:rPr>
        <w:t xml:space="preserve">erden die unterschiedlichsten </w:t>
      </w:r>
      <w:r w:rsidRPr="423E5BCF" w:rsidR="3DECFE7D">
        <w:rPr>
          <w:rFonts w:ascii="Arial" w:hAnsi="Arial" w:eastAsia="Arial" w:cs="Arial"/>
          <w:b w:val="0"/>
          <w:bCs w:val="0"/>
          <w:noProof w:val="0"/>
          <w:sz w:val="22"/>
          <w:szCs w:val="22"/>
          <w:lang w:val="de-DE"/>
        </w:rPr>
        <w:t>Software</w:t>
      </w:r>
      <w:r w:rsidRPr="423E5BCF" w:rsidR="44BB6858">
        <w:rPr>
          <w:rFonts w:ascii="Arial" w:hAnsi="Arial" w:eastAsia="Arial" w:cs="Arial"/>
          <w:b w:val="0"/>
          <w:bCs w:val="0"/>
          <w:noProof w:val="0"/>
          <w:sz w:val="22"/>
          <w:szCs w:val="22"/>
          <w:lang w:val="de-DE"/>
        </w:rPr>
        <w:t>-Systeme</w:t>
      </w:r>
      <w:r w:rsidRPr="423E5BCF" w:rsidR="3DECFE7D">
        <w:rPr>
          <w:rFonts w:ascii="Arial" w:hAnsi="Arial" w:eastAsia="Arial" w:cs="Arial"/>
          <w:b w:val="0"/>
          <w:bCs w:val="0"/>
          <w:noProof w:val="0"/>
          <w:sz w:val="22"/>
          <w:szCs w:val="22"/>
          <w:lang w:val="de-DE"/>
        </w:rPr>
        <w:t xml:space="preserve"> in digitalen Ökosystemen </w:t>
      </w:r>
      <w:r w:rsidRPr="423E5BCF" w:rsidR="3AF37C43">
        <w:rPr>
          <w:rFonts w:ascii="Arial" w:hAnsi="Arial" w:eastAsia="Arial" w:cs="Arial"/>
          <w:b w:val="0"/>
          <w:bCs w:val="0"/>
          <w:noProof w:val="0"/>
          <w:sz w:val="22"/>
          <w:szCs w:val="22"/>
          <w:lang w:val="de-DE"/>
        </w:rPr>
        <w:t xml:space="preserve">einfach verbunden, um Datenaustausch </w:t>
      </w:r>
      <w:r w:rsidRPr="423E5BCF" w:rsidR="26E6CAF4">
        <w:rPr>
          <w:rFonts w:ascii="Arial" w:hAnsi="Arial" w:eastAsia="Arial" w:cs="Arial"/>
          <w:b w:val="0"/>
          <w:bCs w:val="0"/>
          <w:noProof w:val="0"/>
          <w:sz w:val="22"/>
          <w:szCs w:val="22"/>
          <w:lang w:val="de-DE"/>
        </w:rPr>
        <w:t xml:space="preserve">reibungslos </w:t>
      </w:r>
      <w:r w:rsidRPr="423E5BCF" w:rsidR="3AF37C43">
        <w:rPr>
          <w:rFonts w:ascii="Arial" w:hAnsi="Arial" w:eastAsia="Arial" w:cs="Arial"/>
          <w:b w:val="0"/>
          <w:bCs w:val="0"/>
          <w:noProof w:val="0"/>
          <w:sz w:val="22"/>
          <w:szCs w:val="22"/>
          <w:lang w:val="de-DE"/>
        </w:rPr>
        <w:t>zu ermöglichen.</w:t>
      </w:r>
      <w:r w:rsidRPr="423E5BCF" w:rsidR="66F4E612">
        <w:rPr>
          <w:rFonts w:ascii="Arial" w:hAnsi="Arial" w:eastAsia="Arial" w:cs="Arial"/>
          <w:b w:val="0"/>
          <w:bCs w:val="0"/>
          <w:noProof w:val="0"/>
          <w:sz w:val="22"/>
          <w:szCs w:val="22"/>
          <w:lang w:val="de-DE"/>
        </w:rPr>
        <w:t xml:space="preserve"> Das ermöglicht neue digitale Geschäftsmodelle in Europa.</w:t>
      </w:r>
    </w:p>
    <w:p w:rsidR="423E5BCF" w:rsidP="423E5BCF" w:rsidRDefault="423E5BCF" w14:paraId="6BE479FE" w14:textId="262DE4AB">
      <w:pPr>
        <w:pStyle w:val="Standard"/>
        <w:suppressLineNumbers w:val="0"/>
        <w:bidi w:val="0"/>
        <w:spacing w:before="0" w:beforeAutospacing="off" w:after="0" w:afterAutospacing="off" w:line="279" w:lineRule="auto"/>
        <w:ind w:left="0" w:right="0"/>
        <w:jc w:val="left"/>
        <w:rPr>
          <w:rFonts w:ascii="Arial" w:hAnsi="Arial" w:eastAsia="Arial" w:cs="Arial"/>
          <w:b w:val="1"/>
          <w:bCs w:val="1"/>
          <w:noProof w:val="0"/>
          <w:sz w:val="22"/>
          <w:szCs w:val="22"/>
          <w:lang w:val="de-DE"/>
        </w:rPr>
      </w:pPr>
    </w:p>
    <w:p w:rsidR="692B76A1" w:rsidP="423E5BCF" w:rsidRDefault="692B76A1" w14:paraId="11448ED8" w14:textId="45F1AF42">
      <w:pPr>
        <w:pStyle w:val="Standard"/>
        <w:suppressLineNumbers w:val="0"/>
        <w:bidi w:val="0"/>
        <w:spacing w:before="0" w:beforeAutospacing="off" w:after="0" w:afterAutospacing="off" w:line="279" w:lineRule="auto"/>
        <w:ind w:left="0" w:right="0"/>
        <w:jc w:val="left"/>
        <w:rPr>
          <w:rFonts w:ascii="Arial" w:hAnsi="Arial" w:eastAsia="Arial" w:cs="Arial"/>
          <w:b w:val="1"/>
          <w:bCs w:val="1"/>
          <w:noProof w:val="0"/>
          <w:sz w:val="22"/>
          <w:szCs w:val="22"/>
          <w:lang w:val="de-DE"/>
        </w:rPr>
      </w:pPr>
      <w:r w:rsidRPr="423E5BCF" w:rsidR="692B76A1">
        <w:rPr>
          <w:rFonts w:ascii="Arial" w:hAnsi="Arial" w:eastAsia="Arial" w:cs="Arial"/>
          <w:b w:val="1"/>
          <w:bCs w:val="1"/>
          <w:noProof w:val="0"/>
          <w:sz w:val="22"/>
          <w:szCs w:val="22"/>
          <w:lang w:val="de-DE"/>
        </w:rPr>
        <w:t>Skript</w:t>
      </w:r>
      <w:r w:rsidRPr="423E5BCF" w:rsidR="630DAAC9">
        <w:rPr>
          <w:rFonts w:ascii="Arial" w:hAnsi="Arial" w:eastAsia="Arial" w:cs="Arial"/>
          <w:b w:val="1"/>
          <w:bCs w:val="1"/>
          <w:noProof w:val="0"/>
          <w:sz w:val="22"/>
          <w:szCs w:val="22"/>
          <w:lang w:val="de-DE"/>
        </w:rPr>
        <w:t xml:space="preserve"> für 60-Sekunden-Erklärvideo</w:t>
      </w:r>
      <w:r w:rsidRPr="423E5BCF" w:rsidR="692B76A1">
        <w:rPr>
          <w:rFonts w:ascii="Arial" w:hAnsi="Arial" w:eastAsia="Arial" w:cs="Arial"/>
          <w:b w:val="1"/>
          <w:bCs w:val="1"/>
          <w:noProof w:val="0"/>
          <w:sz w:val="22"/>
          <w:szCs w:val="22"/>
          <w:lang w:val="de-DE"/>
        </w:rPr>
        <w:t>:</w:t>
      </w:r>
    </w:p>
    <w:tbl>
      <w:tblPr>
        <w:tblStyle w:val="NormaleTabelle"/>
        <w:bidiVisual w:val="0"/>
        <w:tblW w:w="0" w:type="auto"/>
        <w:tblLook w:val="04A0" w:firstRow="1" w:lastRow="0" w:firstColumn="1" w:lastColumn="0" w:noHBand="0" w:noVBand="1"/>
      </w:tblPr>
      <w:tblGrid>
        <w:gridCol w:w="862"/>
        <w:gridCol w:w="4898"/>
        <w:gridCol w:w="2880"/>
      </w:tblGrid>
      <w:tr w:rsidR="423E5BCF" w:rsidTr="423E5BCF" w14:paraId="27258952">
        <w:trPr>
          <w:trHeight w:val="300"/>
        </w:trPr>
        <w:tc>
          <w:tcPr>
            <w:tcW w:w="862" w:type="dxa"/>
            <w:tcMar>
              <w:left w:w="108" w:type="dxa"/>
              <w:right w:w="108" w:type="dxa"/>
            </w:tcMar>
            <w:vAlign w:val="top"/>
          </w:tcPr>
          <w:p w:rsidR="423E5BCF" w:rsidP="423E5BCF" w:rsidRDefault="423E5BCF" w14:paraId="7B440BEA" w14:textId="0E2391AE">
            <w:pPr>
              <w:bidi w:val="0"/>
              <w:spacing w:before="0" w:beforeAutospacing="off" w:after="200" w:afterAutospacing="off" w:line="276" w:lineRule="auto"/>
              <w:rPr>
                <w:rFonts w:ascii="Arial" w:hAnsi="Arial" w:eastAsia="Arial" w:cs="Arial"/>
                <w:b w:val="1"/>
                <w:bCs w:val="1"/>
                <w:sz w:val="22"/>
                <w:szCs w:val="22"/>
                <w:lang w:val="en-US"/>
              </w:rPr>
            </w:pPr>
            <w:r w:rsidRPr="423E5BCF" w:rsidR="423E5BCF">
              <w:rPr>
                <w:rFonts w:ascii="Arial" w:hAnsi="Arial" w:eastAsia="Arial" w:cs="Arial"/>
                <w:b w:val="1"/>
                <w:bCs w:val="1"/>
                <w:sz w:val="22"/>
                <w:szCs w:val="22"/>
                <w:lang w:val="en-US"/>
              </w:rPr>
              <w:t>Szene</w:t>
            </w:r>
          </w:p>
        </w:tc>
        <w:tc>
          <w:tcPr>
            <w:tcW w:w="4898" w:type="dxa"/>
            <w:tcMar>
              <w:left w:w="108" w:type="dxa"/>
              <w:right w:w="108" w:type="dxa"/>
            </w:tcMar>
            <w:vAlign w:val="top"/>
          </w:tcPr>
          <w:p w:rsidR="423E5BCF" w:rsidP="423E5BCF" w:rsidRDefault="423E5BCF" w14:paraId="64A8B1F5" w14:textId="32BA9207">
            <w:pPr>
              <w:bidi w:val="0"/>
              <w:spacing w:before="0" w:beforeAutospacing="off" w:after="200" w:afterAutospacing="off" w:line="276" w:lineRule="auto"/>
              <w:rPr>
                <w:rFonts w:ascii="Arial" w:hAnsi="Arial" w:eastAsia="Arial" w:cs="Arial"/>
                <w:b w:val="1"/>
                <w:bCs w:val="1"/>
                <w:sz w:val="22"/>
                <w:szCs w:val="22"/>
                <w:lang w:val="en-US"/>
              </w:rPr>
            </w:pPr>
            <w:r w:rsidRPr="423E5BCF" w:rsidR="423E5BCF">
              <w:rPr>
                <w:rFonts w:ascii="Arial" w:hAnsi="Arial" w:eastAsia="Arial" w:cs="Arial"/>
                <w:b w:val="1"/>
                <w:bCs w:val="1"/>
                <w:sz w:val="22"/>
                <w:szCs w:val="22"/>
                <w:lang w:val="en-US"/>
              </w:rPr>
              <w:t>Voice-over (EN)</w:t>
            </w:r>
          </w:p>
        </w:tc>
        <w:tc>
          <w:tcPr>
            <w:tcW w:w="2880" w:type="dxa"/>
            <w:tcMar>
              <w:left w:w="108" w:type="dxa"/>
              <w:right w:w="108" w:type="dxa"/>
            </w:tcMar>
            <w:vAlign w:val="top"/>
          </w:tcPr>
          <w:p w:rsidR="423E5BCF" w:rsidP="423E5BCF" w:rsidRDefault="423E5BCF" w14:paraId="09056AC0" w14:textId="4178D63D">
            <w:pPr>
              <w:bidi w:val="0"/>
              <w:spacing w:before="0" w:beforeAutospacing="off" w:after="200" w:afterAutospacing="off" w:line="276" w:lineRule="auto"/>
              <w:rPr>
                <w:rFonts w:ascii="Arial" w:hAnsi="Arial" w:eastAsia="Arial" w:cs="Arial"/>
                <w:b w:val="1"/>
                <w:bCs w:val="1"/>
                <w:sz w:val="22"/>
                <w:szCs w:val="22"/>
                <w:lang w:val="en-US"/>
              </w:rPr>
            </w:pPr>
            <w:r w:rsidRPr="423E5BCF" w:rsidR="423E5BCF">
              <w:rPr>
                <w:rFonts w:ascii="Arial" w:hAnsi="Arial" w:eastAsia="Arial" w:cs="Arial"/>
                <w:b w:val="1"/>
                <w:bCs w:val="1"/>
                <w:sz w:val="22"/>
                <w:szCs w:val="22"/>
                <w:lang w:val="en-US"/>
              </w:rPr>
              <w:t xml:space="preserve">Erste </w:t>
            </w:r>
            <w:r w:rsidRPr="423E5BCF" w:rsidR="423E5BCF">
              <w:rPr>
                <w:rFonts w:ascii="Arial" w:hAnsi="Arial" w:eastAsia="Arial" w:cs="Arial"/>
                <w:b w:val="1"/>
                <w:bCs w:val="1"/>
                <w:sz w:val="22"/>
                <w:szCs w:val="22"/>
                <w:lang w:val="en-US"/>
              </w:rPr>
              <w:t>Visualisierungsidee</w:t>
            </w:r>
          </w:p>
        </w:tc>
      </w:tr>
      <w:tr w:rsidR="423E5BCF" w:rsidTr="423E5BCF" w14:paraId="02560100">
        <w:trPr>
          <w:trHeight w:val="300"/>
        </w:trPr>
        <w:tc>
          <w:tcPr>
            <w:tcW w:w="862" w:type="dxa"/>
            <w:tcMar>
              <w:left w:w="108" w:type="dxa"/>
              <w:right w:w="108" w:type="dxa"/>
            </w:tcMar>
            <w:vAlign w:val="top"/>
          </w:tcPr>
          <w:p w:rsidR="423E5BCF" w:rsidP="423E5BCF" w:rsidRDefault="423E5BCF" w14:paraId="34F8713C" w14:textId="22F07A76">
            <w:pPr>
              <w:bidi w:val="0"/>
              <w:spacing w:before="0" w:beforeAutospacing="off" w:after="200" w:afterAutospacing="off" w:line="276" w:lineRule="auto"/>
              <w:rPr>
                <w:rFonts w:ascii="Arial" w:hAnsi="Arial" w:eastAsia="Arial" w:cs="Arial"/>
                <w:sz w:val="22"/>
                <w:szCs w:val="22"/>
                <w:lang w:val="en-US"/>
              </w:rPr>
            </w:pPr>
            <w:r w:rsidRPr="423E5BCF" w:rsidR="423E5BCF">
              <w:rPr>
                <w:rFonts w:ascii="Arial" w:hAnsi="Arial" w:eastAsia="Arial" w:cs="Arial"/>
                <w:sz w:val="22"/>
                <w:szCs w:val="22"/>
                <w:lang w:val="en-US"/>
              </w:rPr>
              <w:t>1</w:t>
            </w:r>
          </w:p>
        </w:tc>
        <w:tc>
          <w:tcPr>
            <w:tcW w:w="4898" w:type="dxa"/>
            <w:tcMar>
              <w:left w:w="108" w:type="dxa"/>
              <w:right w:w="108" w:type="dxa"/>
            </w:tcMar>
            <w:vAlign w:val="top"/>
          </w:tcPr>
          <w:p w:rsidR="423E5BCF" w:rsidP="423E5BCF" w:rsidRDefault="423E5BCF" w14:paraId="74174C88" w14:textId="2FB3CFDE">
            <w:pPr>
              <w:bidi w:val="0"/>
              <w:spacing w:before="0" w:beforeAutospacing="off" w:after="200" w:afterAutospacing="off" w:line="276" w:lineRule="auto"/>
              <w:rPr>
                <w:rFonts w:ascii="Arial" w:hAnsi="Arial" w:eastAsia="Arial" w:cs="Arial"/>
                <w:sz w:val="22"/>
                <w:szCs w:val="22"/>
                <w:lang w:val="en-US"/>
              </w:rPr>
            </w:pPr>
            <w:r w:rsidRPr="423E5BCF" w:rsidR="423E5BCF">
              <w:rPr>
                <w:rFonts w:ascii="Arial" w:hAnsi="Arial" w:eastAsia="Arial" w:cs="Arial"/>
                <w:sz w:val="22"/>
                <w:szCs w:val="22"/>
                <w:lang w:val="en-US"/>
              </w:rPr>
              <w:t>Have you ever wondered how digital services work seamlessly across Europe?</w:t>
            </w:r>
          </w:p>
        </w:tc>
        <w:tc>
          <w:tcPr>
            <w:tcW w:w="2880" w:type="dxa"/>
            <w:tcMar>
              <w:left w:w="108" w:type="dxa"/>
              <w:right w:w="108" w:type="dxa"/>
            </w:tcMar>
            <w:vAlign w:val="top"/>
          </w:tcPr>
          <w:p w:rsidR="423E5BCF" w:rsidP="423E5BCF" w:rsidRDefault="423E5BCF" w14:paraId="72315DE5" w14:textId="697D5DEA">
            <w:pPr>
              <w:bidi w:val="0"/>
              <w:spacing w:before="0" w:beforeAutospacing="off" w:after="200" w:afterAutospacing="off" w:line="276" w:lineRule="auto"/>
              <w:rPr>
                <w:rFonts w:ascii="Arial" w:hAnsi="Arial" w:eastAsia="Arial" w:cs="Arial"/>
                <w:sz w:val="22"/>
                <w:szCs w:val="22"/>
                <w:lang w:val="en-US"/>
              </w:rPr>
            </w:pPr>
            <w:r w:rsidRPr="423E5BCF" w:rsidR="423E5BCF">
              <w:rPr>
                <w:rFonts w:ascii="Arial" w:hAnsi="Arial" w:eastAsia="Arial" w:cs="Arial"/>
                <w:sz w:val="22"/>
                <w:szCs w:val="22"/>
                <w:lang w:val="en-US"/>
              </w:rPr>
              <w:t>Erwachsener</w:t>
            </w:r>
            <w:r w:rsidRPr="423E5BCF" w:rsidR="423E5BCF">
              <w:rPr>
                <w:rFonts w:ascii="Arial" w:hAnsi="Arial" w:eastAsia="Arial" w:cs="Arial"/>
                <w:sz w:val="22"/>
                <w:szCs w:val="22"/>
                <w:lang w:val="en-US"/>
              </w:rPr>
              <w:t xml:space="preserve"> </w:t>
            </w:r>
            <w:r w:rsidRPr="423E5BCF" w:rsidR="423E5BCF">
              <w:rPr>
                <w:rFonts w:ascii="Arial" w:hAnsi="Arial" w:eastAsia="Arial" w:cs="Arial"/>
                <w:sz w:val="22"/>
                <w:szCs w:val="22"/>
                <w:lang w:val="en-US"/>
              </w:rPr>
              <w:t>arbeitet</w:t>
            </w:r>
            <w:r w:rsidRPr="423E5BCF" w:rsidR="423E5BCF">
              <w:rPr>
                <w:rFonts w:ascii="Arial" w:hAnsi="Arial" w:eastAsia="Arial" w:cs="Arial"/>
                <w:sz w:val="22"/>
                <w:szCs w:val="22"/>
                <w:lang w:val="en-US"/>
              </w:rPr>
              <w:t xml:space="preserve"> am Laptop → Zoom </w:t>
            </w:r>
            <w:r w:rsidRPr="423E5BCF" w:rsidR="423E5BCF">
              <w:rPr>
                <w:rFonts w:ascii="Arial" w:hAnsi="Arial" w:eastAsia="Arial" w:cs="Arial"/>
                <w:sz w:val="22"/>
                <w:szCs w:val="22"/>
                <w:lang w:val="en-US"/>
              </w:rPr>
              <w:t>raus</w:t>
            </w:r>
            <w:r w:rsidRPr="423E5BCF" w:rsidR="423E5BCF">
              <w:rPr>
                <w:rFonts w:ascii="Arial" w:hAnsi="Arial" w:eastAsia="Arial" w:cs="Arial"/>
                <w:sz w:val="22"/>
                <w:szCs w:val="22"/>
                <w:lang w:val="en-US"/>
              </w:rPr>
              <w:t xml:space="preserve"> </w:t>
            </w:r>
            <w:r w:rsidRPr="423E5BCF" w:rsidR="423E5BCF">
              <w:rPr>
                <w:rFonts w:ascii="Arial" w:hAnsi="Arial" w:eastAsia="Arial" w:cs="Arial"/>
                <w:sz w:val="22"/>
                <w:szCs w:val="22"/>
                <w:lang w:val="en-US"/>
              </w:rPr>
              <w:t>zur</w:t>
            </w:r>
            <w:r w:rsidRPr="423E5BCF" w:rsidR="423E5BCF">
              <w:rPr>
                <w:rFonts w:ascii="Arial" w:hAnsi="Arial" w:eastAsia="Arial" w:cs="Arial"/>
                <w:sz w:val="22"/>
                <w:szCs w:val="22"/>
                <w:lang w:val="en-US"/>
              </w:rPr>
              <w:t xml:space="preserve"> Europa-Karte</w:t>
            </w:r>
          </w:p>
        </w:tc>
      </w:tr>
      <w:tr w:rsidR="423E5BCF" w:rsidTr="423E5BCF" w14:paraId="5F74D9E7">
        <w:trPr>
          <w:trHeight w:val="300"/>
        </w:trPr>
        <w:tc>
          <w:tcPr>
            <w:tcW w:w="862" w:type="dxa"/>
            <w:tcMar>
              <w:left w:w="108" w:type="dxa"/>
              <w:right w:w="108" w:type="dxa"/>
            </w:tcMar>
            <w:vAlign w:val="top"/>
          </w:tcPr>
          <w:p w:rsidR="423E5BCF" w:rsidP="423E5BCF" w:rsidRDefault="423E5BCF" w14:paraId="6589728E" w14:textId="5E52F61F">
            <w:pPr>
              <w:bidi w:val="0"/>
              <w:spacing w:before="0" w:beforeAutospacing="off" w:after="200" w:afterAutospacing="off" w:line="276" w:lineRule="auto"/>
              <w:rPr>
                <w:rFonts w:ascii="Arial" w:hAnsi="Arial" w:eastAsia="Arial" w:cs="Arial"/>
                <w:sz w:val="22"/>
                <w:szCs w:val="22"/>
                <w:lang w:val="en-US"/>
              </w:rPr>
            </w:pPr>
            <w:r w:rsidRPr="423E5BCF" w:rsidR="423E5BCF">
              <w:rPr>
                <w:rFonts w:ascii="Arial" w:hAnsi="Arial" w:eastAsia="Arial" w:cs="Arial"/>
                <w:sz w:val="22"/>
                <w:szCs w:val="22"/>
                <w:lang w:val="en-US"/>
              </w:rPr>
              <w:t>2</w:t>
            </w:r>
          </w:p>
        </w:tc>
        <w:tc>
          <w:tcPr>
            <w:tcW w:w="4898" w:type="dxa"/>
            <w:tcMar>
              <w:left w:w="108" w:type="dxa"/>
              <w:right w:w="108" w:type="dxa"/>
            </w:tcMar>
            <w:vAlign w:val="top"/>
          </w:tcPr>
          <w:p w:rsidR="423E5BCF" w:rsidP="423E5BCF" w:rsidRDefault="423E5BCF" w14:paraId="634D4654" w14:textId="41781627">
            <w:pPr>
              <w:bidi w:val="0"/>
              <w:spacing w:before="0" w:beforeAutospacing="off" w:after="200" w:afterAutospacing="off" w:line="276" w:lineRule="auto"/>
              <w:rPr>
                <w:rFonts w:ascii="Arial" w:hAnsi="Arial" w:eastAsia="Arial" w:cs="Arial"/>
                <w:sz w:val="22"/>
                <w:szCs w:val="22"/>
                <w:lang w:val="en-US"/>
              </w:rPr>
            </w:pPr>
            <w:r w:rsidRPr="423E5BCF" w:rsidR="423E5BCF">
              <w:rPr>
                <w:rFonts w:ascii="Arial" w:hAnsi="Arial" w:eastAsia="Arial" w:cs="Arial"/>
                <w:sz w:val="22"/>
                <w:szCs w:val="22"/>
                <w:lang w:val="en-US"/>
              </w:rPr>
              <w:t>Behind it all is something called digital infrastructure – the foundation of our digital world.</w:t>
            </w:r>
          </w:p>
        </w:tc>
        <w:tc>
          <w:tcPr>
            <w:tcW w:w="2880" w:type="dxa"/>
            <w:tcMar>
              <w:left w:w="108" w:type="dxa"/>
              <w:right w:w="108" w:type="dxa"/>
            </w:tcMar>
            <w:vAlign w:val="top"/>
          </w:tcPr>
          <w:p w:rsidR="423E5BCF" w:rsidP="423E5BCF" w:rsidRDefault="423E5BCF" w14:paraId="296E9EF1" w14:textId="233E3F95">
            <w:pPr>
              <w:bidi w:val="0"/>
              <w:spacing w:before="0" w:beforeAutospacing="off" w:after="200" w:afterAutospacing="off" w:line="276" w:lineRule="auto"/>
              <w:rPr>
                <w:rFonts w:ascii="Arial" w:hAnsi="Arial" w:eastAsia="Arial" w:cs="Arial"/>
                <w:sz w:val="22"/>
                <w:szCs w:val="22"/>
                <w:lang w:val="en-US"/>
              </w:rPr>
            </w:pPr>
            <w:r w:rsidRPr="423E5BCF" w:rsidR="423E5BCF">
              <w:rPr>
                <w:rFonts w:ascii="Arial" w:hAnsi="Arial" w:eastAsia="Arial" w:cs="Arial"/>
                <w:sz w:val="22"/>
                <w:szCs w:val="22"/>
                <w:lang w:val="en-US"/>
              </w:rPr>
              <w:t>Fundament/</w:t>
            </w:r>
            <w:r w:rsidRPr="423E5BCF" w:rsidR="423E5BCF">
              <w:rPr>
                <w:rFonts w:ascii="Arial" w:hAnsi="Arial" w:eastAsia="Arial" w:cs="Arial"/>
                <w:sz w:val="22"/>
                <w:szCs w:val="22"/>
                <w:lang w:val="en-US"/>
              </w:rPr>
              <w:t>Baukasten</w:t>
            </w:r>
            <w:r w:rsidRPr="423E5BCF" w:rsidR="423E5BCF">
              <w:rPr>
                <w:rFonts w:ascii="Arial" w:hAnsi="Arial" w:eastAsia="Arial" w:cs="Arial"/>
                <w:sz w:val="22"/>
                <w:szCs w:val="22"/>
                <w:lang w:val="en-US"/>
              </w:rPr>
              <w:t xml:space="preserve"> </w:t>
            </w:r>
            <w:r w:rsidRPr="423E5BCF" w:rsidR="423E5BCF">
              <w:rPr>
                <w:rFonts w:ascii="Arial" w:hAnsi="Arial" w:eastAsia="Arial" w:cs="Arial"/>
                <w:sz w:val="22"/>
                <w:szCs w:val="22"/>
                <w:lang w:val="en-US"/>
              </w:rPr>
              <w:t>entsteht</w:t>
            </w:r>
            <w:r w:rsidRPr="423E5BCF" w:rsidR="423E5BCF">
              <w:rPr>
                <w:rFonts w:ascii="Arial" w:hAnsi="Arial" w:eastAsia="Arial" w:cs="Arial"/>
                <w:sz w:val="22"/>
                <w:szCs w:val="22"/>
                <w:lang w:val="en-US"/>
              </w:rPr>
              <w:t xml:space="preserve"> </w:t>
            </w:r>
            <w:r w:rsidRPr="423E5BCF" w:rsidR="423E5BCF">
              <w:rPr>
                <w:rFonts w:ascii="Arial" w:hAnsi="Arial" w:eastAsia="Arial" w:cs="Arial"/>
                <w:sz w:val="22"/>
                <w:szCs w:val="22"/>
                <w:lang w:val="en-US"/>
              </w:rPr>
              <w:t>unter</w:t>
            </w:r>
            <w:r w:rsidRPr="423E5BCF" w:rsidR="423E5BCF">
              <w:rPr>
                <w:rFonts w:ascii="Arial" w:hAnsi="Arial" w:eastAsia="Arial" w:cs="Arial"/>
                <w:sz w:val="22"/>
                <w:szCs w:val="22"/>
                <w:lang w:val="en-US"/>
              </w:rPr>
              <w:t xml:space="preserve"> Europa</w:t>
            </w:r>
          </w:p>
        </w:tc>
      </w:tr>
      <w:tr w:rsidR="423E5BCF" w:rsidTr="423E5BCF" w14:paraId="49332EA8">
        <w:trPr>
          <w:trHeight w:val="300"/>
        </w:trPr>
        <w:tc>
          <w:tcPr>
            <w:tcW w:w="862" w:type="dxa"/>
            <w:tcMar>
              <w:left w:w="108" w:type="dxa"/>
              <w:right w:w="108" w:type="dxa"/>
            </w:tcMar>
            <w:vAlign w:val="top"/>
          </w:tcPr>
          <w:p w:rsidR="423E5BCF" w:rsidP="423E5BCF" w:rsidRDefault="423E5BCF" w14:paraId="54316A0E" w14:textId="5E97D4AC">
            <w:pPr>
              <w:bidi w:val="0"/>
              <w:spacing w:before="0" w:beforeAutospacing="off" w:after="200" w:afterAutospacing="off" w:line="276" w:lineRule="auto"/>
              <w:rPr>
                <w:rFonts w:ascii="Arial" w:hAnsi="Arial" w:eastAsia="Arial" w:cs="Arial"/>
                <w:sz w:val="22"/>
                <w:szCs w:val="22"/>
                <w:lang w:val="en-US"/>
              </w:rPr>
            </w:pPr>
            <w:r w:rsidRPr="423E5BCF" w:rsidR="423E5BCF">
              <w:rPr>
                <w:rFonts w:ascii="Arial" w:hAnsi="Arial" w:eastAsia="Arial" w:cs="Arial"/>
                <w:sz w:val="22"/>
                <w:szCs w:val="22"/>
                <w:lang w:val="en-US"/>
              </w:rPr>
              <w:t>3</w:t>
            </w:r>
          </w:p>
        </w:tc>
        <w:tc>
          <w:tcPr>
            <w:tcW w:w="4898" w:type="dxa"/>
            <w:tcMar>
              <w:left w:w="108" w:type="dxa"/>
              <w:right w:w="108" w:type="dxa"/>
            </w:tcMar>
            <w:vAlign w:val="top"/>
          </w:tcPr>
          <w:p w:rsidR="423E5BCF" w:rsidP="423E5BCF" w:rsidRDefault="423E5BCF" w14:paraId="53917933" w14:textId="725F13BD">
            <w:pPr>
              <w:bidi w:val="0"/>
              <w:spacing w:before="0" w:beforeAutospacing="off" w:after="200" w:afterAutospacing="off" w:line="276" w:lineRule="auto"/>
              <w:rPr>
                <w:rFonts w:ascii="Arial" w:hAnsi="Arial" w:eastAsia="Arial" w:cs="Arial"/>
                <w:sz w:val="22"/>
                <w:szCs w:val="22"/>
                <w:lang w:val="en-US"/>
              </w:rPr>
            </w:pPr>
            <w:r w:rsidRPr="423E5BCF" w:rsidR="423E5BCF">
              <w:rPr>
                <w:rFonts w:ascii="Arial" w:hAnsi="Arial" w:eastAsia="Arial" w:cs="Arial"/>
                <w:sz w:val="22"/>
                <w:szCs w:val="22"/>
                <w:lang w:val="en-US"/>
              </w:rPr>
              <w:t>Traditional infrastructure includes fast networks like fiber and mobile connections.</w:t>
            </w:r>
          </w:p>
        </w:tc>
        <w:tc>
          <w:tcPr>
            <w:tcW w:w="2880" w:type="dxa"/>
            <w:tcMar>
              <w:left w:w="108" w:type="dxa"/>
              <w:right w:w="108" w:type="dxa"/>
            </w:tcMar>
            <w:vAlign w:val="top"/>
          </w:tcPr>
          <w:p w:rsidR="423E5BCF" w:rsidP="423E5BCF" w:rsidRDefault="423E5BCF" w14:paraId="789C2862" w14:textId="033578CF">
            <w:pPr>
              <w:bidi w:val="0"/>
              <w:spacing w:before="0" w:beforeAutospacing="off" w:after="200" w:afterAutospacing="off" w:line="276" w:lineRule="auto"/>
              <w:rPr>
                <w:rFonts w:ascii="Arial" w:hAnsi="Arial" w:eastAsia="Arial" w:cs="Arial"/>
                <w:sz w:val="22"/>
                <w:szCs w:val="22"/>
                <w:lang w:val="en-US"/>
              </w:rPr>
            </w:pPr>
            <w:r w:rsidRPr="423E5BCF" w:rsidR="423E5BCF">
              <w:rPr>
                <w:rFonts w:ascii="Arial" w:hAnsi="Arial" w:eastAsia="Arial" w:cs="Arial"/>
                <w:sz w:val="22"/>
                <w:szCs w:val="22"/>
                <w:lang w:val="en-US"/>
              </w:rPr>
              <w:t xml:space="preserve">Kabel + </w:t>
            </w:r>
            <w:r w:rsidRPr="423E5BCF" w:rsidR="423E5BCF">
              <w:rPr>
                <w:rFonts w:ascii="Arial" w:hAnsi="Arial" w:eastAsia="Arial" w:cs="Arial"/>
                <w:sz w:val="22"/>
                <w:szCs w:val="22"/>
                <w:lang w:val="en-US"/>
              </w:rPr>
              <w:t>Funkmasten</w:t>
            </w:r>
            <w:r w:rsidRPr="423E5BCF" w:rsidR="423E5BCF">
              <w:rPr>
                <w:rFonts w:ascii="Arial" w:hAnsi="Arial" w:eastAsia="Arial" w:cs="Arial"/>
                <w:sz w:val="22"/>
                <w:szCs w:val="22"/>
                <w:lang w:val="en-US"/>
              </w:rPr>
              <w:t xml:space="preserve"> </w:t>
            </w:r>
            <w:r w:rsidRPr="423E5BCF" w:rsidR="423E5BCF">
              <w:rPr>
                <w:rFonts w:ascii="Arial" w:hAnsi="Arial" w:eastAsia="Arial" w:cs="Arial"/>
                <w:sz w:val="22"/>
                <w:szCs w:val="22"/>
                <w:lang w:val="en-US"/>
              </w:rPr>
              <w:t>verbinden</w:t>
            </w:r>
            <w:r w:rsidRPr="423E5BCF" w:rsidR="423E5BCF">
              <w:rPr>
                <w:rFonts w:ascii="Arial" w:hAnsi="Arial" w:eastAsia="Arial" w:cs="Arial"/>
                <w:sz w:val="22"/>
                <w:szCs w:val="22"/>
                <w:lang w:val="en-US"/>
              </w:rPr>
              <w:t xml:space="preserve"> </w:t>
            </w:r>
            <w:r w:rsidRPr="423E5BCF" w:rsidR="423E5BCF">
              <w:rPr>
                <w:rFonts w:ascii="Arial" w:hAnsi="Arial" w:eastAsia="Arial" w:cs="Arial"/>
                <w:sz w:val="22"/>
                <w:szCs w:val="22"/>
                <w:lang w:val="en-US"/>
              </w:rPr>
              <w:t>Städte</w:t>
            </w:r>
          </w:p>
        </w:tc>
      </w:tr>
      <w:tr w:rsidR="423E5BCF" w:rsidTr="423E5BCF" w14:paraId="75507DC6">
        <w:trPr>
          <w:trHeight w:val="300"/>
        </w:trPr>
        <w:tc>
          <w:tcPr>
            <w:tcW w:w="862" w:type="dxa"/>
            <w:tcMar>
              <w:left w:w="108" w:type="dxa"/>
              <w:right w:w="108" w:type="dxa"/>
            </w:tcMar>
            <w:vAlign w:val="top"/>
          </w:tcPr>
          <w:p w:rsidR="423E5BCF" w:rsidP="423E5BCF" w:rsidRDefault="423E5BCF" w14:paraId="72ED1B2F" w14:textId="232F3BFC">
            <w:pPr>
              <w:bidi w:val="0"/>
              <w:spacing w:before="0" w:beforeAutospacing="off" w:after="200" w:afterAutospacing="off" w:line="276" w:lineRule="auto"/>
              <w:rPr>
                <w:rFonts w:ascii="Arial" w:hAnsi="Arial" w:eastAsia="Arial" w:cs="Arial"/>
                <w:sz w:val="22"/>
                <w:szCs w:val="22"/>
                <w:lang w:val="en-US"/>
              </w:rPr>
            </w:pPr>
            <w:r w:rsidRPr="423E5BCF" w:rsidR="423E5BCF">
              <w:rPr>
                <w:rFonts w:ascii="Arial" w:hAnsi="Arial" w:eastAsia="Arial" w:cs="Arial"/>
                <w:sz w:val="22"/>
                <w:szCs w:val="22"/>
                <w:lang w:val="en-US"/>
              </w:rPr>
              <w:t>4</w:t>
            </w:r>
          </w:p>
        </w:tc>
        <w:tc>
          <w:tcPr>
            <w:tcW w:w="4898" w:type="dxa"/>
            <w:tcMar>
              <w:left w:w="108" w:type="dxa"/>
              <w:right w:w="108" w:type="dxa"/>
            </w:tcMar>
            <w:vAlign w:val="top"/>
          </w:tcPr>
          <w:p w:rsidR="423E5BCF" w:rsidP="423E5BCF" w:rsidRDefault="423E5BCF" w14:paraId="0C46A274" w14:textId="4931D077">
            <w:pPr>
              <w:bidi w:val="0"/>
              <w:spacing w:before="0" w:beforeAutospacing="off" w:after="200" w:afterAutospacing="off" w:line="276" w:lineRule="auto"/>
              <w:rPr>
                <w:rFonts w:ascii="Arial" w:hAnsi="Arial" w:eastAsia="Arial" w:cs="Arial"/>
                <w:sz w:val="22"/>
                <w:szCs w:val="22"/>
                <w:lang w:val="en-US"/>
              </w:rPr>
            </w:pPr>
            <w:r w:rsidRPr="423E5BCF" w:rsidR="423E5BCF">
              <w:rPr>
                <w:rFonts w:ascii="Arial" w:hAnsi="Arial" w:eastAsia="Arial" w:cs="Arial"/>
                <w:sz w:val="22"/>
                <w:szCs w:val="22"/>
                <w:lang w:val="en-US"/>
              </w:rPr>
              <w:t>Data centers and cloud systems store and process information every second.</w:t>
            </w:r>
          </w:p>
        </w:tc>
        <w:tc>
          <w:tcPr>
            <w:tcW w:w="2880" w:type="dxa"/>
            <w:tcMar>
              <w:left w:w="108" w:type="dxa"/>
              <w:right w:w="108" w:type="dxa"/>
            </w:tcMar>
            <w:vAlign w:val="top"/>
          </w:tcPr>
          <w:p w:rsidR="423E5BCF" w:rsidP="423E5BCF" w:rsidRDefault="423E5BCF" w14:paraId="123FC975" w14:textId="3E9EE0A1">
            <w:pPr>
              <w:bidi w:val="0"/>
              <w:spacing w:before="0" w:beforeAutospacing="off" w:after="200" w:afterAutospacing="off" w:line="276" w:lineRule="auto"/>
              <w:rPr>
                <w:rFonts w:ascii="Arial" w:hAnsi="Arial" w:eastAsia="Arial" w:cs="Arial"/>
                <w:sz w:val="22"/>
                <w:szCs w:val="22"/>
                <w:lang w:val="en-US"/>
              </w:rPr>
            </w:pPr>
            <w:r w:rsidRPr="423E5BCF" w:rsidR="423E5BCF">
              <w:rPr>
                <w:rFonts w:ascii="Arial" w:hAnsi="Arial" w:eastAsia="Arial" w:cs="Arial"/>
                <w:sz w:val="22"/>
                <w:szCs w:val="22"/>
                <w:lang w:val="en-US"/>
              </w:rPr>
              <w:t>Serverräume</w:t>
            </w:r>
            <w:r w:rsidRPr="423E5BCF" w:rsidR="423E5BCF">
              <w:rPr>
                <w:rFonts w:ascii="Arial" w:hAnsi="Arial" w:eastAsia="Arial" w:cs="Arial"/>
                <w:sz w:val="22"/>
                <w:szCs w:val="22"/>
                <w:lang w:val="en-US"/>
              </w:rPr>
              <w:t xml:space="preserve"> + Cloud </w:t>
            </w:r>
            <w:r w:rsidRPr="423E5BCF" w:rsidR="423E5BCF">
              <w:rPr>
                <w:rFonts w:ascii="Arial" w:hAnsi="Arial" w:eastAsia="Arial" w:cs="Arial"/>
                <w:sz w:val="22"/>
                <w:szCs w:val="22"/>
                <w:lang w:val="en-US"/>
              </w:rPr>
              <w:t>darüber</w:t>
            </w:r>
          </w:p>
        </w:tc>
      </w:tr>
      <w:tr w:rsidR="423E5BCF" w:rsidTr="423E5BCF" w14:paraId="5FF841C8">
        <w:trPr>
          <w:trHeight w:val="300"/>
        </w:trPr>
        <w:tc>
          <w:tcPr>
            <w:tcW w:w="862" w:type="dxa"/>
            <w:tcMar>
              <w:left w:w="108" w:type="dxa"/>
              <w:right w:w="108" w:type="dxa"/>
            </w:tcMar>
            <w:vAlign w:val="top"/>
          </w:tcPr>
          <w:p w:rsidR="423E5BCF" w:rsidP="423E5BCF" w:rsidRDefault="423E5BCF" w14:paraId="7B05AC5B" w14:textId="1289E19D">
            <w:pPr>
              <w:bidi w:val="0"/>
              <w:spacing w:before="0" w:beforeAutospacing="off" w:after="200" w:afterAutospacing="off" w:line="276" w:lineRule="auto"/>
              <w:rPr>
                <w:rFonts w:ascii="Arial" w:hAnsi="Arial" w:eastAsia="Arial" w:cs="Arial"/>
                <w:sz w:val="22"/>
                <w:szCs w:val="22"/>
                <w:lang w:val="en-US"/>
              </w:rPr>
            </w:pPr>
            <w:r w:rsidRPr="423E5BCF" w:rsidR="423E5BCF">
              <w:rPr>
                <w:rFonts w:ascii="Arial" w:hAnsi="Arial" w:eastAsia="Arial" w:cs="Arial"/>
                <w:sz w:val="22"/>
                <w:szCs w:val="22"/>
                <w:lang w:val="en-US"/>
              </w:rPr>
              <w:t>5</w:t>
            </w:r>
          </w:p>
        </w:tc>
        <w:tc>
          <w:tcPr>
            <w:tcW w:w="4898" w:type="dxa"/>
            <w:tcMar>
              <w:left w:w="108" w:type="dxa"/>
              <w:right w:w="108" w:type="dxa"/>
            </w:tcMar>
            <w:vAlign w:val="top"/>
          </w:tcPr>
          <w:p w:rsidR="423E5BCF" w:rsidP="423E5BCF" w:rsidRDefault="423E5BCF" w14:paraId="2C35D5C7" w14:textId="1B9824B3">
            <w:pPr>
              <w:bidi w:val="0"/>
              <w:spacing w:before="0" w:beforeAutospacing="off" w:after="200" w:afterAutospacing="off" w:line="276" w:lineRule="auto"/>
              <w:rPr>
                <w:rFonts w:ascii="Arial" w:hAnsi="Arial" w:eastAsia="Arial" w:cs="Arial"/>
                <w:sz w:val="22"/>
                <w:szCs w:val="22"/>
                <w:lang w:val="en-US"/>
              </w:rPr>
            </w:pPr>
            <w:r w:rsidRPr="423E5BCF" w:rsidR="423E5BCF">
              <w:rPr>
                <w:rFonts w:ascii="Arial" w:hAnsi="Arial" w:eastAsia="Arial" w:cs="Arial"/>
                <w:sz w:val="22"/>
                <w:szCs w:val="22"/>
                <w:lang w:val="en-US"/>
              </w:rPr>
              <w:t>Together, these systems keep Europe connected and running.</w:t>
            </w:r>
          </w:p>
        </w:tc>
        <w:tc>
          <w:tcPr>
            <w:tcW w:w="2880" w:type="dxa"/>
            <w:tcMar>
              <w:left w:w="108" w:type="dxa"/>
              <w:right w:w="108" w:type="dxa"/>
            </w:tcMar>
            <w:vAlign w:val="top"/>
          </w:tcPr>
          <w:p w:rsidR="423E5BCF" w:rsidP="423E5BCF" w:rsidRDefault="423E5BCF" w14:paraId="20AE9195" w14:textId="207FF9C1">
            <w:pPr>
              <w:bidi w:val="0"/>
              <w:spacing w:before="0" w:beforeAutospacing="off" w:after="200" w:afterAutospacing="off" w:line="276" w:lineRule="auto"/>
              <w:rPr>
                <w:rFonts w:ascii="Arial" w:hAnsi="Arial" w:eastAsia="Arial" w:cs="Arial"/>
                <w:sz w:val="22"/>
                <w:szCs w:val="22"/>
                <w:lang w:val="en-US"/>
              </w:rPr>
            </w:pPr>
            <w:r w:rsidRPr="423E5BCF" w:rsidR="423E5BCF">
              <w:rPr>
                <w:rFonts w:ascii="Arial" w:hAnsi="Arial" w:eastAsia="Arial" w:cs="Arial"/>
                <w:sz w:val="22"/>
                <w:szCs w:val="22"/>
                <w:lang w:val="en-US"/>
              </w:rPr>
              <w:t>Netzwerk</w:t>
            </w:r>
            <w:r w:rsidRPr="423E5BCF" w:rsidR="423E5BCF">
              <w:rPr>
                <w:rFonts w:ascii="Arial" w:hAnsi="Arial" w:eastAsia="Arial" w:cs="Arial"/>
                <w:sz w:val="22"/>
                <w:szCs w:val="22"/>
                <w:lang w:val="en-US"/>
              </w:rPr>
              <w:t xml:space="preserve"> </w:t>
            </w:r>
            <w:r w:rsidRPr="423E5BCF" w:rsidR="423E5BCF">
              <w:rPr>
                <w:rFonts w:ascii="Arial" w:hAnsi="Arial" w:eastAsia="Arial" w:cs="Arial"/>
                <w:sz w:val="22"/>
                <w:szCs w:val="22"/>
                <w:lang w:val="en-US"/>
              </w:rPr>
              <w:t>über</w:t>
            </w:r>
            <w:r w:rsidRPr="423E5BCF" w:rsidR="423E5BCF">
              <w:rPr>
                <w:rFonts w:ascii="Arial" w:hAnsi="Arial" w:eastAsia="Arial" w:cs="Arial"/>
                <w:sz w:val="22"/>
                <w:szCs w:val="22"/>
                <w:lang w:val="en-US"/>
              </w:rPr>
              <w:t xml:space="preserve"> Europa </w:t>
            </w:r>
            <w:r w:rsidRPr="423E5BCF" w:rsidR="423E5BCF">
              <w:rPr>
                <w:rFonts w:ascii="Arial" w:hAnsi="Arial" w:eastAsia="Arial" w:cs="Arial"/>
                <w:sz w:val="22"/>
                <w:szCs w:val="22"/>
                <w:lang w:val="en-US"/>
              </w:rPr>
              <w:t>entsteht</w:t>
            </w:r>
          </w:p>
        </w:tc>
      </w:tr>
      <w:tr w:rsidR="423E5BCF" w:rsidTr="423E5BCF" w14:paraId="114BEE33">
        <w:trPr>
          <w:trHeight w:val="300"/>
        </w:trPr>
        <w:tc>
          <w:tcPr>
            <w:tcW w:w="862" w:type="dxa"/>
            <w:tcMar>
              <w:left w:w="108" w:type="dxa"/>
              <w:right w:w="108" w:type="dxa"/>
            </w:tcMar>
            <w:vAlign w:val="top"/>
          </w:tcPr>
          <w:p w:rsidR="423E5BCF" w:rsidP="423E5BCF" w:rsidRDefault="423E5BCF" w14:paraId="3DC8D7E3" w14:textId="26FAE734">
            <w:pPr>
              <w:bidi w:val="0"/>
              <w:spacing w:before="0" w:beforeAutospacing="off" w:after="200" w:afterAutospacing="off" w:line="276" w:lineRule="auto"/>
              <w:rPr>
                <w:rFonts w:ascii="Arial" w:hAnsi="Arial" w:eastAsia="Arial" w:cs="Arial"/>
                <w:sz w:val="22"/>
                <w:szCs w:val="22"/>
                <w:lang w:val="en-US"/>
              </w:rPr>
            </w:pPr>
            <w:r w:rsidRPr="423E5BCF" w:rsidR="423E5BCF">
              <w:rPr>
                <w:rFonts w:ascii="Arial" w:hAnsi="Arial" w:eastAsia="Arial" w:cs="Arial"/>
                <w:sz w:val="22"/>
                <w:szCs w:val="22"/>
                <w:lang w:val="en-US"/>
              </w:rPr>
              <w:t>6</w:t>
            </w:r>
          </w:p>
        </w:tc>
        <w:tc>
          <w:tcPr>
            <w:tcW w:w="4898" w:type="dxa"/>
            <w:tcMar>
              <w:left w:w="108" w:type="dxa"/>
              <w:right w:w="108" w:type="dxa"/>
            </w:tcMar>
            <w:vAlign w:val="top"/>
          </w:tcPr>
          <w:p w:rsidR="423E5BCF" w:rsidP="423E5BCF" w:rsidRDefault="423E5BCF" w14:paraId="72CA8D51" w14:textId="720C72CB">
            <w:pPr>
              <w:bidi w:val="0"/>
              <w:spacing w:before="0" w:beforeAutospacing="off" w:after="200" w:afterAutospacing="off" w:line="276" w:lineRule="auto"/>
              <w:rPr>
                <w:rFonts w:ascii="Arial" w:hAnsi="Arial" w:eastAsia="Arial" w:cs="Arial"/>
                <w:sz w:val="22"/>
                <w:szCs w:val="22"/>
                <w:lang w:val="en-US"/>
              </w:rPr>
            </w:pPr>
            <w:r w:rsidRPr="423E5BCF" w:rsidR="423E5BCF">
              <w:rPr>
                <w:rFonts w:ascii="Arial" w:hAnsi="Arial" w:eastAsia="Arial" w:cs="Arial"/>
                <w:sz w:val="22"/>
                <w:szCs w:val="22"/>
                <w:lang w:val="en-US"/>
              </w:rPr>
              <w:t>But new digital services are changing the game.</w:t>
            </w:r>
          </w:p>
        </w:tc>
        <w:tc>
          <w:tcPr>
            <w:tcW w:w="2880" w:type="dxa"/>
            <w:tcMar>
              <w:left w:w="108" w:type="dxa"/>
              <w:right w:w="108" w:type="dxa"/>
            </w:tcMar>
            <w:vAlign w:val="top"/>
          </w:tcPr>
          <w:p w:rsidR="423E5BCF" w:rsidP="423E5BCF" w:rsidRDefault="423E5BCF" w14:paraId="72356C64" w14:textId="37CB6B86">
            <w:pPr>
              <w:bidi w:val="0"/>
              <w:spacing w:before="0" w:beforeAutospacing="off" w:after="200" w:afterAutospacing="off" w:line="276" w:lineRule="auto"/>
              <w:rPr>
                <w:rFonts w:ascii="Arial" w:hAnsi="Arial" w:eastAsia="Arial" w:cs="Arial"/>
                <w:sz w:val="22"/>
                <w:szCs w:val="22"/>
                <w:lang w:val="en-US"/>
              </w:rPr>
            </w:pPr>
            <w:r w:rsidRPr="423E5BCF" w:rsidR="423E5BCF">
              <w:rPr>
                <w:rFonts w:ascii="Arial" w:hAnsi="Arial" w:eastAsia="Arial" w:cs="Arial"/>
                <w:sz w:val="22"/>
                <w:szCs w:val="22"/>
                <w:lang w:val="en-US"/>
              </w:rPr>
              <w:t>Übergang</w:t>
            </w:r>
            <w:r w:rsidRPr="423E5BCF" w:rsidR="423E5BCF">
              <w:rPr>
                <w:rFonts w:ascii="Arial" w:hAnsi="Arial" w:eastAsia="Arial" w:cs="Arial"/>
                <w:sz w:val="22"/>
                <w:szCs w:val="22"/>
                <w:lang w:val="en-US"/>
              </w:rPr>
              <w:t xml:space="preserve"> </w:t>
            </w:r>
            <w:r w:rsidRPr="423E5BCF" w:rsidR="423E5BCF">
              <w:rPr>
                <w:rFonts w:ascii="Arial" w:hAnsi="Arial" w:eastAsia="Arial" w:cs="Arial"/>
                <w:sz w:val="22"/>
                <w:szCs w:val="22"/>
                <w:lang w:val="en-US"/>
              </w:rPr>
              <w:t>zu</w:t>
            </w:r>
            <w:r w:rsidRPr="423E5BCF" w:rsidR="423E5BCF">
              <w:rPr>
                <w:rFonts w:ascii="Arial" w:hAnsi="Arial" w:eastAsia="Arial" w:cs="Arial"/>
                <w:sz w:val="22"/>
                <w:szCs w:val="22"/>
                <w:lang w:val="en-US"/>
              </w:rPr>
              <w:t xml:space="preserve"> moderner </w:t>
            </w:r>
            <w:r w:rsidRPr="423E5BCF" w:rsidR="423E5BCF">
              <w:rPr>
                <w:rFonts w:ascii="Arial" w:hAnsi="Arial" w:eastAsia="Arial" w:cs="Arial"/>
                <w:sz w:val="22"/>
                <w:szCs w:val="22"/>
                <w:lang w:val="en-US"/>
              </w:rPr>
              <w:t>Darstellung</w:t>
            </w:r>
          </w:p>
        </w:tc>
      </w:tr>
      <w:tr w:rsidR="423E5BCF" w:rsidTr="423E5BCF" w14:paraId="72E17278">
        <w:trPr>
          <w:trHeight w:val="300"/>
        </w:trPr>
        <w:tc>
          <w:tcPr>
            <w:tcW w:w="862" w:type="dxa"/>
            <w:tcMar>
              <w:left w:w="108" w:type="dxa"/>
              <w:right w:w="108" w:type="dxa"/>
            </w:tcMar>
            <w:vAlign w:val="top"/>
          </w:tcPr>
          <w:p w:rsidR="423E5BCF" w:rsidP="423E5BCF" w:rsidRDefault="423E5BCF" w14:paraId="2F91A63A" w14:textId="58B3F70A">
            <w:pPr>
              <w:bidi w:val="0"/>
              <w:spacing w:before="0" w:beforeAutospacing="off" w:after="200" w:afterAutospacing="off" w:line="276" w:lineRule="auto"/>
              <w:rPr>
                <w:rFonts w:ascii="Arial" w:hAnsi="Arial" w:eastAsia="Arial" w:cs="Arial"/>
                <w:sz w:val="22"/>
                <w:szCs w:val="22"/>
                <w:lang w:val="en-US"/>
              </w:rPr>
            </w:pPr>
            <w:r w:rsidRPr="423E5BCF" w:rsidR="423E5BCF">
              <w:rPr>
                <w:rFonts w:ascii="Arial" w:hAnsi="Arial" w:eastAsia="Arial" w:cs="Arial"/>
                <w:sz w:val="22"/>
                <w:szCs w:val="22"/>
                <w:lang w:val="en-US"/>
              </w:rPr>
              <w:t>7</w:t>
            </w:r>
          </w:p>
        </w:tc>
        <w:tc>
          <w:tcPr>
            <w:tcW w:w="4898" w:type="dxa"/>
            <w:tcMar>
              <w:left w:w="108" w:type="dxa"/>
              <w:right w:w="108" w:type="dxa"/>
            </w:tcMar>
            <w:vAlign w:val="top"/>
          </w:tcPr>
          <w:p w:rsidR="423E5BCF" w:rsidP="423E5BCF" w:rsidRDefault="423E5BCF" w14:paraId="5CED64B7" w14:textId="50845679">
            <w:pPr>
              <w:bidi w:val="0"/>
              <w:spacing w:before="0" w:beforeAutospacing="off" w:after="200" w:afterAutospacing="off" w:line="276" w:lineRule="auto"/>
              <w:rPr>
                <w:rFonts w:ascii="Arial" w:hAnsi="Arial" w:eastAsia="Arial" w:cs="Arial"/>
                <w:sz w:val="22"/>
                <w:szCs w:val="22"/>
                <w:lang w:val="en-US"/>
              </w:rPr>
            </w:pPr>
            <w:r w:rsidRPr="423E5BCF" w:rsidR="423E5BCF">
              <w:rPr>
                <w:rFonts w:ascii="Arial" w:hAnsi="Arial" w:eastAsia="Arial" w:cs="Arial"/>
                <w:sz w:val="22"/>
                <w:szCs w:val="22"/>
                <w:lang w:val="en-US"/>
              </w:rPr>
              <w:t>For example, applications like autonomous driving need to work across borders</w:t>
            </w:r>
            <w:r w:rsidRPr="423E5BCF" w:rsidR="423E5BCF">
              <w:rPr>
                <w:rFonts w:ascii="Arial" w:hAnsi="Arial" w:eastAsia="Arial" w:cs="Arial"/>
                <w:sz w:val="22"/>
                <w:szCs w:val="22"/>
                <w:lang w:val="en-US"/>
              </w:rPr>
              <w:t>.</w:t>
            </w:r>
          </w:p>
        </w:tc>
        <w:tc>
          <w:tcPr>
            <w:tcW w:w="2880" w:type="dxa"/>
            <w:tcMar>
              <w:left w:w="108" w:type="dxa"/>
              <w:right w:w="108" w:type="dxa"/>
            </w:tcMar>
            <w:vAlign w:val="top"/>
          </w:tcPr>
          <w:p w:rsidR="423E5BCF" w:rsidP="423E5BCF" w:rsidRDefault="423E5BCF" w14:paraId="3BFDC163" w14:textId="149F6A2A">
            <w:pPr>
              <w:bidi w:val="0"/>
              <w:spacing w:before="0" w:beforeAutospacing="off" w:after="200" w:afterAutospacing="off" w:line="276" w:lineRule="auto"/>
              <w:rPr>
                <w:rFonts w:ascii="Arial" w:hAnsi="Arial" w:eastAsia="Arial" w:cs="Arial"/>
                <w:sz w:val="22"/>
                <w:szCs w:val="22"/>
                <w:lang w:val="en-US"/>
              </w:rPr>
            </w:pPr>
            <w:r w:rsidRPr="423E5BCF" w:rsidR="423E5BCF">
              <w:rPr>
                <w:rFonts w:ascii="Arial" w:hAnsi="Arial" w:eastAsia="Arial" w:cs="Arial"/>
                <w:sz w:val="22"/>
                <w:szCs w:val="22"/>
                <w:lang w:val="en-US"/>
              </w:rPr>
              <w:t xml:space="preserve">Auto </w:t>
            </w:r>
            <w:r w:rsidRPr="423E5BCF" w:rsidR="423E5BCF">
              <w:rPr>
                <w:rFonts w:ascii="Arial" w:hAnsi="Arial" w:eastAsia="Arial" w:cs="Arial"/>
                <w:sz w:val="22"/>
                <w:szCs w:val="22"/>
                <w:lang w:val="en-US"/>
              </w:rPr>
              <w:t>fährt</w:t>
            </w:r>
            <w:r w:rsidRPr="423E5BCF" w:rsidR="423E5BCF">
              <w:rPr>
                <w:rFonts w:ascii="Arial" w:hAnsi="Arial" w:eastAsia="Arial" w:cs="Arial"/>
                <w:sz w:val="22"/>
                <w:szCs w:val="22"/>
                <w:lang w:val="en-US"/>
              </w:rPr>
              <w:t xml:space="preserve"> </w:t>
            </w:r>
            <w:r w:rsidRPr="423E5BCF" w:rsidR="423E5BCF">
              <w:rPr>
                <w:rFonts w:ascii="Arial" w:hAnsi="Arial" w:eastAsia="Arial" w:cs="Arial"/>
                <w:sz w:val="22"/>
                <w:szCs w:val="22"/>
                <w:lang w:val="en-US"/>
              </w:rPr>
              <w:t>nahtlos</w:t>
            </w:r>
            <w:r w:rsidRPr="423E5BCF" w:rsidR="423E5BCF">
              <w:rPr>
                <w:rFonts w:ascii="Arial" w:hAnsi="Arial" w:eastAsia="Arial" w:cs="Arial"/>
                <w:sz w:val="22"/>
                <w:szCs w:val="22"/>
                <w:lang w:val="en-US"/>
              </w:rPr>
              <w:t xml:space="preserve"> </w:t>
            </w:r>
            <w:r w:rsidRPr="423E5BCF" w:rsidR="423E5BCF">
              <w:rPr>
                <w:rFonts w:ascii="Arial" w:hAnsi="Arial" w:eastAsia="Arial" w:cs="Arial"/>
                <w:sz w:val="22"/>
                <w:szCs w:val="22"/>
                <w:lang w:val="en-US"/>
              </w:rPr>
              <w:t>durch</w:t>
            </w:r>
            <w:r w:rsidRPr="423E5BCF" w:rsidR="423E5BCF">
              <w:rPr>
                <w:rFonts w:ascii="Arial" w:hAnsi="Arial" w:eastAsia="Arial" w:cs="Arial"/>
                <w:sz w:val="22"/>
                <w:szCs w:val="22"/>
                <w:lang w:val="en-US"/>
              </w:rPr>
              <w:t xml:space="preserve"> </w:t>
            </w:r>
            <w:r w:rsidRPr="423E5BCF" w:rsidR="423E5BCF">
              <w:rPr>
                <w:rFonts w:ascii="Arial" w:hAnsi="Arial" w:eastAsia="Arial" w:cs="Arial"/>
                <w:sz w:val="22"/>
                <w:szCs w:val="22"/>
                <w:lang w:val="en-US"/>
              </w:rPr>
              <w:t>mehrere</w:t>
            </w:r>
            <w:r w:rsidRPr="423E5BCF" w:rsidR="423E5BCF">
              <w:rPr>
                <w:rFonts w:ascii="Arial" w:hAnsi="Arial" w:eastAsia="Arial" w:cs="Arial"/>
                <w:sz w:val="22"/>
                <w:szCs w:val="22"/>
                <w:lang w:val="en-US"/>
              </w:rPr>
              <w:t xml:space="preserve"> Länder</w:t>
            </w:r>
          </w:p>
        </w:tc>
      </w:tr>
      <w:tr w:rsidR="423E5BCF" w:rsidTr="423E5BCF" w14:paraId="0D363B68">
        <w:trPr>
          <w:trHeight w:val="300"/>
        </w:trPr>
        <w:tc>
          <w:tcPr>
            <w:tcW w:w="862" w:type="dxa"/>
            <w:tcMar>
              <w:left w:w="108" w:type="dxa"/>
              <w:right w:w="108" w:type="dxa"/>
            </w:tcMar>
            <w:vAlign w:val="top"/>
          </w:tcPr>
          <w:p w:rsidR="423E5BCF" w:rsidP="423E5BCF" w:rsidRDefault="423E5BCF" w14:paraId="15941DE5" w14:textId="7D3D0609">
            <w:pPr>
              <w:bidi w:val="0"/>
              <w:spacing w:before="0" w:beforeAutospacing="off" w:after="200" w:afterAutospacing="off" w:line="276" w:lineRule="auto"/>
              <w:rPr>
                <w:rFonts w:ascii="Arial" w:hAnsi="Arial" w:eastAsia="Arial" w:cs="Arial"/>
                <w:sz w:val="22"/>
                <w:szCs w:val="22"/>
                <w:lang w:val="en-US"/>
              </w:rPr>
            </w:pPr>
            <w:r w:rsidRPr="423E5BCF" w:rsidR="423E5BCF">
              <w:rPr>
                <w:rFonts w:ascii="Arial" w:hAnsi="Arial" w:eastAsia="Arial" w:cs="Arial"/>
                <w:sz w:val="22"/>
                <w:szCs w:val="22"/>
                <w:lang w:val="en-US"/>
              </w:rPr>
              <w:t>8</w:t>
            </w:r>
          </w:p>
        </w:tc>
        <w:tc>
          <w:tcPr>
            <w:tcW w:w="4898" w:type="dxa"/>
            <w:tcMar>
              <w:left w:w="108" w:type="dxa"/>
              <w:right w:w="108" w:type="dxa"/>
            </w:tcMar>
            <w:vAlign w:val="top"/>
          </w:tcPr>
          <w:p w:rsidR="423E5BCF" w:rsidP="423E5BCF" w:rsidRDefault="423E5BCF" w14:paraId="40430662" w14:textId="490122F4">
            <w:pPr>
              <w:bidi w:val="0"/>
              <w:spacing w:before="0" w:beforeAutospacing="off" w:after="200" w:afterAutospacing="off" w:line="276" w:lineRule="auto"/>
              <w:rPr>
                <w:rFonts w:ascii="Arial" w:hAnsi="Arial" w:eastAsia="Arial" w:cs="Arial"/>
                <w:sz w:val="22"/>
                <w:szCs w:val="22"/>
                <w:lang w:val="en-US"/>
              </w:rPr>
            </w:pPr>
            <w:r w:rsidRPr="423E5BCF" w:rsidR="423E5BCF">
              <w:rPr>
                <w:rFonts w:ascii="Arial" w:hAnsi="Arial" w:eastAsia="Arial" w:cs="Arial"/>
                <w:sz w:val="22"/>
                <w:szCs w:val="22"/>
                <w:lang w:val="en-US"/>
              </w:rPr>
              <w:t xml:space="preserve">That means many different systems </w:t>
            </w:r>
            <w:r w:rsidRPr="423E5BCF" w:rsidR="3E7FFC4C">
              <w:rPr>
                <w:rFonts w:ascii="Arial" w:hAnsi="Arial" w:eastAsia="Arial" w:cs="Arial"/>
                <w:sz w:val="22"/>
                <w:szCs w:val="22"/>
                <w:lang w:val="en-US"/>
              </w:rPr>
              <w:t xml:space="preserve">and sectors </w:t>
            </w:r>
            <w:r w:rsidRPr="423E5BCF" w:rsidR="423E5BCF">
              <w:rPr>
                <w:rFonts w:ascii="Arial" w:hAnsi="Arial" w:eastAsia="Arial" w:cs="Arial"/>
                <w:sz w:val="22"/>
                <w:szCs w:val="22"/>
                <w:lang w:val="en-US"/>
              </w:rPr>
              <w:t>must work together smoothly.</w:t>
            </w:r>
          </w:p>
        </w:tc>
        <w:tc>
          <w:tcPr>
            <w:tcW w:w="2880" w:type="dxa"/>
            <w:tcMar>
              <w:left w:w="108" w:type="dxa"/>
              <w:right w:w="108" w:type="dxa"/>
            </w:tcMar>
            <w:vAlign w:val="top"/>
          </w:tcPr>
          <w:p w:rsidR="423E5BCF" w:rsidP="423E5BCF" w:rsidRDefault="423E5BCF" w14:paraId="26BF865E" w14:textId="22F9F0AE">
            <w:pPr>
              <w:bidi w:val="0"/>
              <w:spacing w:before="0" w:beforeAutospacing="off" w:after="200" w:afterAutospacing="off" w:line="276" w:lineRule="auto"/>
              <w:rPr>
                <w:rFonts w:ascii="Arial" w:hAnsi="Arial" w:eastAsia="Arial" w:cs="Arial"/>
                <w:sz w:val="22"/>
                <w:szCs w:val="22"/>
                <w:lang w:val="en-US"/>
              </w:rPr>
            </w:pPr>
            <w:r w:rsidRPr="423E5BCF" w:rsidR="423E5BCF">
              <w:rPr>
                <w:rFonts w:ascii="Arial" w:hAnsi="Arial" w:eastAsia="Arial" w:cs="Arial"/>
                <w:sz w:val="22"/>
                <w:szCs w:val="22"/>
                <w:lang w:val="en-US"/>
              </w:rPr>
              <w:t>Verschiedene</w:t>
            </w:r>
            <w:r w:rsidRPr="423E5BCF" w:rsidR="423E5BCF">
              <w:rPr>
                <w:rFonts w:ascii="Arial" w:hAnsi="Arial" w:eastAsia="Arial" w:cs="Arial"/>
                <w:sz w:val="22"/>
                <w:szCs w:val="22"/>
                <w:lang w:val="en-US"/>
              </w:rPr>
              <w:t xml:space="preserve"> Systeme</w:t>
            </w:r>
            <w:r w:rsidRPr="423E5BCF" w:rsidR="45CCEBF9">
              <w:rPr>
                <w:rFonts w:ascii="Arial" w:hAnsi="Arial" w:eastAsia="Arial" w:cs="Arial"/>
                <w:sz w:val="22"/>
                <w:szCs w:val="22"/>
                <w:lang w:val="en-US"/>
              </w:rPr>
              <w:t xml:space="preserve"> und Industriesektoren</w:t>
            </w:r>
            <w:r w:rsidRPr="423E5BCF" w:rsidR="423E5BCF">
              <w:rPr>
                <w:rFonts w:ascii="Arial" w:hAnsi="Arial" w:eastAsia="Arial" w:cs="Arial"/>
                <w:sz w:val="22"/>
                <w:szCs w:val="22"/>
                <w:lang w:val="en-US"/>
              </w:rPr>
              <w:t xml:space="preserve"> </w:t>
            </w:r>
            <w:r w:rsidRPr="423E5BCF" w:rsidR="423E5BCF">
              <w:rPr>
                <w:rFonts w:ascii="Arial" w:hAnsi="Arial" w:eastAsia="Arial" w:cs="Arial"/>
                <w:sz w:val="22"/>
                <w:szCs w:val="22"/>
                <w:lang w:val="en-US"/>
              </w:rPr>
              <w:t>verbinden</w:t>
            </w:r>
            <w:r w:rsidRPr="423E5BCF" w:rsidR="423E5BCF">
              <w:rPr>
                <w:rFonts w:ascii="Arial" w:hAnsi="Arial" w:eastAsia="Arial" w:cs="Arial"/>
                <w:sz w:val="22"/>
                <w:szCs w:val="22"/>
                <w:lang w:val="en-US"/>
              </w:rPr>
              <w:t xml:space="preserve"> </w:t>
            </w:r>
            <w:r w:rsidRPr="423E5BCF" w:rsidR="423E5BCF">
              <w:rPr>
                <w:rFonts w:ascii="Arial" w:hAnsi="Arial" w:eastAsia="Arial" w:cs="Arial"/>
                <w:sz w:val="22"/>
                <w:szCs w:val="22"/>
                <w:lang w:val="en-US"/>
              </w:rPr>
              <w:t>sich</w:t>
            </w:r>
          </w:p>
        </w:tc>
      </w:tr>
      <w:tr w:rsidR="423E5BCF" w:rsidTr="423E5BCF" w14:paraId="1163B76E">
        <w:trPr>
          <w:trHeight w:val="300"/>
        </w:trPr>
        <w:tc>
          <w:tcPr>
            <w:tcW w:w="862" w:type="dxa"/>
            <w:tcMar>
              <w:left w:w="108" w:type="dxa"/>
              <w:right w:w="108" w:type="dxa"/>
            </w:tcMar>
            <w:vAlign w:val="top"/>
          </w:tcPr>
          <w:p w:rsidR="423E5BCF" w:rsidP="423E5BCF" w:rsidRDefault="423E5BCF" w14:paraId="72FACABB" w14:textId="49DA5C46">
            <w:pPr>
              <w:bidi w:val="0"/>
              <w:spacing w:before="0" w:beforeAutospacing="off" w:after="200" w:afterAutospacing="off" w:line="276" w:lineRule="auto"/>
              <w:rPr>
                <w:rFonts w:ascii="Arial" w:hAnsi="Arial" w:eastAsia="Arial" w:cs="Arial"/>
                <w:sz w:val="22"/>
                <w:szCs w:val="22"/>
                <w:lang w:val="en-US"/>
              </w:rPr>
            </w:pPr>
            <w:r w:rsidRPr="423E5BCF" w:rsidR="423E5BCF">
              <w:rPr>
                <w:rFonts w:ascii="Arial" w:hAnsi="Arial" w:eastAsia="Arial" w:cs="Arial"/>
                <w:sz w:val="22"/>
                <w:szCs w:val="22"/>
                <w:lang w:val="en-US"/>
              </w:rPr>
              <w:t>9</w:t>
            </w:r>
          </w:p>
        </w:tc>
        <w:tc>
          <w:tcPr>
            <w:tcW w:w="4898" w:type="dxa"/>
            <w:tcMar>
              <w:left w:w="108" w:type="dxa"/>
              <w:right w:w="108" w:type="dxa"/>
            </w:tcMar>
            <w:vAlign w:val="top"/>
          </w:tcPr>
          <w:p w:rsidR="423E5BCF" w:rsidP="423E5BCF" w:rsidRDefault="423E5BCF" w14:paraId="51AFEAA9" w14:textId="552BCC02">
            <w:pPr>
              <w:bidi w:val="0"/>
              <w:spacing w:before="0" w:beforeAutospacing="off" w:after="200" w:afterAutospacing="off" w:line="276" w:lineRule="auto"/>
              <w:rPr>
                <w:rFonts w:ascii="Arial" w:hAnsi="Arial" w:eastAsia="Arial" w:cs="Arial"/>
                <w:sz w:val="22"/>
                <w:szCs w:val="22"/>
                <w:lang w:val="en-US"/>
              </w:rPr>
            </w:pPr>
            <w:r w:rsidRPr="423E5BCF" w:rsidR="423E5BCF">
              <w:rPr>
                <w:rFonts w:ascii="Arial" w:hAnsi="Arial" w:eastAsia="Arial" w:cs="Arial"/>
                <w:sz w:val="22"/>
                <w:szCs w:val="22"/>
                <w:lang w:val="en-US"/>
              </w:rPr>
              <w:t>New approaches</w:t>
            </w:r>
            <w:r w:rsidRPr="423E5BCF" w:rsidR="423E5BCF">
              <w:rPr>
                <w:rFonts w:ascii="Arial" w:hAnsi="Arial" w:eastAsia="Arial" w:cs="Arial"/>
                <w:sz w:val="22"/>
                <w:szCs w:val="22"/>
                <w:lang w:val="en-US"/>
              </w:rPr>
              <w:t xml:space="preserve"> like federated cloud and edge systems make this possible.</w:t>
            </w:r>
          </w:p>
        </w:tc>
        <w:tc>
          <w:tcPr>
            <w:tcW w:w="2880" w:type="dxa"/>
            <w:tcMar>
              <w:left w:w="108" w:type="dxa"/>
              <w:right w:w="108" w:type="dxa"/>
            </w:tcMar>
            <w:vAlign w:val="top"/>
          </w:tcPr>
          <w:p w:rsidR="423E5BCF" w:rsidP="423E5BCF" w:rsidRDefault="423E5BCF" w14:paraId="5BF1DBC3" w14:textId="07BAB593">
            <w:pPr>
              <w:bidi w:val="0"/>
              <w:spacing w:before="0" w:beforeAutospacing="off" w:after="200" w:afterAutospacing="off" w:line="276" w:lineRule="auto"/>
              <w:rPr>
                <w:rFonts w:ascii="Arial" w:hAnsi="Arial" w:eastAsia="Arial" w:cs="Arial"/>
                <w:sz w:val="22"/>
                <w:szCs w:val="22"/>
                <w:lang w:val="en-US"/>
              </w:rPr>
            </w:pPr>
            <w:r w:rsidRPr="423E5BCF" w:rsidR="423E5BCF">
              <w:rPr>
                <w:rFonts w:ascii="Arial" w:hAnsi="Arial" w:eastAsia="Arial" w:cs="Arial"/>
                <w:sz w:val="22"/>
                <w:szCs w:val="22"/>
                <w:lang w:val="en-US"/>
              </w:rPr>
              <w:t>Dezentrale</w:t>
            </w:r>
            <w:r w:rsidRPr="423E5BCF" w:rsidR="423E5BCF">
              <w:rPr>
                <w:rFonts w:ascii="Arial" w:hAnsi="Arial" w:eastAsia="Arial" w:cs="Arial"/>
                <w:sz w:val="22"/>
                <w:szCs w:val="22"/>
                <w:lang w:val="en-US"/>
              </w:rPr>
              <w:t xml:space="preserve"> Systeme </w:t>
            </w:r>
            <w:r w:rsidRPr="423E5BCF" w:rsidR="423E5BCF">
              <w:rPr>
                <w:rFonts w:ascii="Arial" w:hAnsi="Arial" w:eastAsia="Arial" w:cs="Arial"/>
                <w:sz w:val="22"/>
                <w:szCs w:val="22"/>
                <w:lang w:val="en-US"/>
              </w:rPr>
              <w:t>vernetzen</w:t>
            </w:r>
            <w:r w:rsidRPr="423E5BCF" w:rsidR="423E5BCF">
              <w:rPr>
                <w:rFonts w:ascii="Arial" w:hAnsi="Arial" w:eastAsia="Arial" w:cs="Arial"/>
                <w:sz w:val="22"/>
                <w:szCs w:val="22"/>
                <w:lang w:val="en-US"/>
              </w:rPr>
              <w:t xml:space="preserve"> </w:t>
            </w:r>
            <w:r w:rsidRPr="423E5BCF" w:rsidR="423E5BCF">
              <w:rPr>
                <w:rFonts w:ascii="Arial" w:hAnsi="Arial" w:eastAsia="Arial" w:cs="Arial"/>
                <w:sz w:val="22"/>
                <w:szCs w:val="22"/>
                <w:lang w:val="en-US"/>
              </w:rPr>
              <w:t>sich</w:t>
            </w:r>
          </w:p>
        </w:tc>
      </w:tr>
      <w:tr w:rsidR="423E5BCF" w:rsidTr="423E5BCF" w14:paraId="5AF6389C">
        <w:trPr>
          <w:trHeight w:val="300"/>
        </w:trPr>
        <w:tc>
          <w:tcPr>
            <w:tcW w:w="862" w:type="dxa"/>
            <w:tcMar>
              <w:left w:w="108" w:type="dxa"/>
              <w:right w:w="108" w:type="dxa"/>
            </w:tcMar>
            <w:vAlign w:val="top"/>
          </w:tcPr>
          <w:p w:rsidR="423E5BCF" w:rsidP="423E5BCF" w:rsidRDefault="423E5BCF" w14:paraId="76E375B9" w14:textId="3B10C426">
            <w:pPr>
              <w:bidi w:val="0"/>
              <w:spacing w:before="0" w:beforeAutospacing="off" w:after="200" w:afterAutospacing="off" w:line="276" w:lineRule="auto"/>
              <w:rPr>
                <w:rFonts w:ascii="Arial" w:hAnsi="Arial" w:eastAsia="Arial" w:cs="Arial"/>
                <w:sz w:val="22"/>
                <w:szCs w:val="22"/>
                <w:lang w:val="en-US"/>
              </w:rPr>
            </w:pPr>
            <w:r w:rsidRPr="423E5BCF" w:rsidR="423E5BCF">
              <w:rPr>
                <w:rFonts w:ascii="Arial" w:hAnsi="Arial" w:eastAsia="Arial" w:cs="Arial"/>
                <w:sz w:val="22"/>
                <w:szCs w:val="22"/>
                <w:lang w:val="en-US"/>
              </w:rPr>
              <w:t>10</w:t>
            </w:r>
          </w:p>
        </w:tc>
        <w:tc>
          <w:tcPr>
            <w:tcW w:w="4898" w:type="dxa"/>
            <w:tcMar>
              <w:left w:w="108" w:type="dxa"/>
              <w:right w:w="108" w:type="dxa"/>
            </w:tcMar>
            <w:vAlign w:val="top"/>
          </w:tcPr>
          <w:p w:rsidR="423E5BCF" w:rsidP="423E5BCF" w:rsidRDefault="423E5BCF" w14:paraId="4ED1C50E" w14:textId="71AE4DED">
            <w:pPr>
              <w:bidi w:val="0"/>
              <w:spacing w:before="0" w:beforeAutospacing="off" w:after="200" w:afterAutospacing="off" w:line="276" w:lineRule="auto"/>
              <w:rPr>
                <w:rFonts w:ascii="Arial" w:hAnsi="Arial" w:eastAsia="Arial" w:cs="Arial"/>
                <w:sz w:val="22"/>
                <w:szCs w:val="22"/>
                <w:lang w:val="en-US"/>
              </w:rPr>
            </w:pPr>
            <w:r w:rsidRPr="423E5BCF" w:rsidR="423E5BCF">
              <w:rPr>
                <w:rFonts w:ascii="Arial" w:hAnsi="Arial" w:eastAsia="Arial" w:cs="Arial"/>
                <w:sz w:val="22"/>
                <w:szCs w:val="22"/>
                <w:lang w:val="en-US"/>
              </w:rPr>
              <w:t xml:space="preserve">They create secure data spaces and use open </w:t>
            </w:r>
            <w:r w:rsidRPr="423E5BCF" w:rsidR="423E5BCF">
              <w:rPr>
                <w:rFonts w:ascii="Arial" w:hAnsi="Arial" w:eastAsia="Arial" w:cs="Arial"/>
                <w:sz w:val="22"/>
                <w:szCs w:val="22"/>
                <w:lang w:val="en-US"/>
              </w:rPr>
              <w:t>standards</w:t>
            </w:r>
            <w:r w:rsidRPr="423E5BCF" w:rsidR="423E5BCF">
              <w:rPr>
                <w:rFonts w:ascii="Arial" w:hAnsi="Arial" w:eastAsia="Arial" w:cs="Arial"/>
                <w:sz w:val="22"/>
                <w:szCs w:val="22"/>
                <w:lang w:val="en-US"/>
              </w:rPr>
              <w:t xml:space="preserve"> so everything fits together.</w:t>
            </w:r>
          </w:p>
        </w:tc>
        <w:tc>
          <w:tcPr>
            <w:tcW w:w="2880" w:type="dxa"/>
            <w:tcMar>
              <w:left w:w="108" w:type="dxa"/>
              <w:right w:w="108" w:type="dxa"/>
            </w:tcMar>
            <w:vAlign w:val="top"/>
          </w:tcPr>
          <w:p w:rsidR="423E5BCF" w:rsidP="423E5BCF" w:rsidRDefault="423E5BCF" w14:paraId="7CBE282D" w14:textId="75F9015B">
            <w:pPr>
              <w:bidi w:val="0"/>
              <w:spacing w:before="0" w:beforeAutospacing="off" w:after="200" w:afterAutospacing="off" w:line="276" w:lineRule="auto"/>
              <w:rPr>
                <w:rFonts w:ascii="Arial" w:hAnsi="Arial" w:eastAsia="Arial" w:cs="Arial"/>
                <w:sz w:val="22"/>
                <w:szCs w:val="22"/>
                <w:lang w:val="en-US"/>
              </w:rPr>
            </w:pPr>
            <w:r w:rsidRPr="423E5BCF" w:rsidR="423E5BCF">
              <w:rPr>
                <w:rFonts w:ascii="Arial" w:hAnsi="Arial" w:eastAsia="Arial" w:cs="Arial"/>
                <w:sz w:val="22"/>
                <w:szCs w:val="22"/>
                <w:lang w:val="en-US"/>
              </w:rPr>
              <w:t>Geschützte</w:t>
            </w:r>
            <w:r w:rsidRPr="423E5BCF" w:rsidR="423E5BCF">
              <w:rPr>
                <w:rFonts w:ascii="Arial" w:hAnsi="Arial" w:eastAsia="Arial" w:cs="Arial"/>
                <w:sz w:val="22"/>
                <w:szCs w:val="22"/>
                <w:lang w:val="en-US"/>
              </w:rPr>
              <w:t xml:space="preserve"> </w:t>
            </w:r>
            <w:r w:rsidRPr="423E5BCF" w:rsidR="423E5BCF">
              <w:rPr>
                <w:rFonts w:ascii="Arial" w:hAnsi="Arial" w:eastAsia="Arial" w:cs="Arial"/>
                <w:sz w:val="22"/>
                <w:szCs w:val="22"/>
                <w:lang w:val="en-US"/>
              </w:rPr>
              <w:t>Datenräume</w:t>
            </w:r>
            <w:r w:rsidRPr="423E5BCF" w:rsidR="423E5BCF">
              <w:rPr>
                <w:rFonts w:ascii="Arial" w:hAnsi="Arial" w:eastAsia="Arial" w:cs="Arial"/>
                <w:sz w:val="22"/>
                <w:szCs w:val="22"/>
                <w:lang w:val="en-US"/>
              </w:rPr>
              <w:t xml:space="preserve"> + </w:t>
            </w:r>
            <w:r w:rsidRPr="423E5BCF" w:rsidR="423E5BCF">
              <w:rPr>
                <w:rFonts w:ascii="Arial" w:hAnsi="Arial" w:eastAsia="Arial" w:cs="Arial"/>
                <w:sz w:val="22"/>
                <w:szCs w:val="22"/>
                <w:lang w:val="en-US"/>
              </w:rPr>
              <w:t>passende</w:t>
            </w:r>
            <w:r w:rsidRPr="423E5BCF" w:rsidR="423E5BCF">
              <w:rPr>
                <w:rFonts w:ascii="Arial" w:hAnsi="Arial" w:eastAsia="Arial" w:cs="Arial"/>
                <w:sz w:val="22"/>
                <w:szCs w:val="22"/>
                <w:lang w:val="en-US"/>
              </w:rPr>
              <w:t xml:space="preserve"> </w:t>
            </w:r>
            <w:r w:rsidRPr="423E5BCF" w:rsidR="423E5BCF">
              <w:rPr>
                <w:rFonts w:ascii="Arial" w:hAnsi="Arial" w:eastAsia="Arial" w:cs="Arial"/>
                <w:sz w:val="22"/>
                <w:szCs w:val="22"/>
                <w:lang w:val="en-US"/>
              </w:rPr>
              <w:t>Bausteine</w:t>
            </w:r>
          </w:p>
        </w:tc>
      </w:tr>
      <w:tr w:rsidR="423E5BCF" w:rsidTr="423E5BCF" w14:paraId="3696A06A">
        <w:trPr>
          <w:trHeight w:val="300"/>
        </w:trPr>
        <w:tc>
          <w:tcPr>
            <w:tcW w:w="862" w:type="dxa"/>
            <w:tcMar>
              <w:left w:w="108" w:type="dxa"/>
              <w:right w:w="108" w:type="dxa"/>
            </w:tcMar>
            <w:vAlign w:val="top"/>
          </w:tcPr>
          <w:p w:rsidR="423E5BCF" w:rsidP="423E5BCF" w:rsidRDefault="423E5BCF" w14:paraId="62499C48" w14:textId="7E5D3EA4">
            <w:pPr>
              <w:bidi w:val="0"/>
              <w:spacing w:before="0" w:beforeAutospacing="off" w:after="200" w:afterAutospacing="off" w:line="276" w:lineRule="auto"/>
              <w:rPr>
                <w:rFonts w:ascii="Arial" w:hAnsi="Arial" w:eastAsia="Arial" w:cs="Arial"/>
                <w:sz w:val="22"/>
                <w:szCs w:val="22"/>
                <w:lang w:val="en-US"/>
              </w:rPr>
            </w:pPr>
            <w:r w:rsidRPr="423E5BCF" w:rsidR="423E5BCF">
              <w:rPr>
                <w:rFonts w:ascii="Arial" w:hAnsi="Arial" w:eastAsia="Arial" w:cs="Arial"/>
                <w:sz w:val="22"/>
                <w:szCs w:val="22"/>
                <w:lang w:val="en-US"/>
              </w:rPr>
              <w:t>11</w:t>
            </w:r>
          </w:p>
        </w:tc>
        <w:tc>
          <w:tcPr>
            <w:tcW w:w="4898" w:type="dxa"/>
            <w:tcMar>
              <w:left w:w="108" w:type="dxa"/>
              <w:right w:w="108" w:type="dxa"/>
            </w:tcMar>
            <w:vAlign w:val="top"/>
          </w:tcPr>
          <w:p w:rsidR="423E5BCF" w:rsidP="423E5BCF" w:rsidRDefault="423E5BCF" w14:paraId="70BDBF4C" w14:textId="07AC9125">
            <w:pPr>
              <w:bidi w:val="0"/>
              <w:spacing w:before="0" w:beforeAutospacing="off" w:after="200" w:afterAutospacing="off" w:line="276" w:lineRule="auto"/>
              <w:rPr>
                <w:rFonts w:ascii="Arial" w:hAnsi="Arial" w:eastAsia="Arial" w:cs="Arial"/>
                <w:sz w:val="22"/>
                <w:szCs w:val="22"/>
                <w:lang w:val="en-US"/>
              </w:rPr>
            </w:pPr>
            <w:r w:rsidRPr="423E5BCF" w:rsidR="423E5BCF">
              <w:rPr>
                <w:rFonts w:ascii="Arial" w:hAnsi="Arial" w:eastAsia="Arial" w:cs="Arial"/>
                <w:sz w:val="22"/>
                <w:szCs w:val="22"/>
                <w:lang w:val="en-US"/>
              </w:rPr>
              <w:t>Projects like FACIS help connect these systems into one ecosystem.</w:t>
            </w:r>
          </w:p>
        </w:tc>
        <w:tc>
          <w:tcPr>
            <w:tcW w:w="2880" w:type="dxa"/>
            <w:tcMar>
              <w:left w:w="108" w:type="dxa"/>
              <w:right w:w="108" w:type="dxa"/>
            </w:tcMar>
            <w:vAlign w:val="top"/>
          </w:tcPr>
          <w:p w:rsidR="423E5BCF" w:rsidP="423E5BCF" w:rsidRDefault="423E5BCF" w14:paraId="6ED8AA99" w14:textId="3F813EEF">
            <w:pPr>
              <w:bidi w:val="0"/>
              <w:spacing w:before="0" w:beforeAutospacing="off" w:after="200" w:afterAutospacing="off" w:line="276" w:lineRule="auto"/>
              <w:rPr>
                <w:rFonts w:ascii="Arial" w:hAnsi="Arial" w:eastAsia="Arial" w:cs="Arial"/>
                <w:sz w:val="22"/>
                <w:szCs w:val="22"/>
                <w:lang w:val="en-US"/>
              </w:rPr>
            </w:pPr>
            <w:r w:rsidRPr="423E5BCF" w:rsidR="423E5BCF">
              <w:rPr>
                <w:rFonts w:ascii="Arial" w:hAnsi="Arial" w:eastAsia="Arial" w:cs="Arial"/>
                <w:sz w:val="22"/>
                <w:szCs w:val="22"/>
                <w:lang w:val="en-US"/>
              </w:rPr>
              <w:t xml:space="preserve">Systeme </w:t>
            </w:r>
            <w:r w:rsidRPr="423E5BCF" w:rsidR="423E5BCF">
              <w:rPr>
                <w:rFonts w:ascii="Arial" w:hAnsi="Arial" w:eastAsia="Arial" w:cs="Arial"/>
                <w:sz w:val="22"/>
                <w:szCs w:val="22"/>
                <w:lang w:val="en-US"/>
              </w:rPr>
              <w:t>verbinden</w:t>
            </w:r>
            <w:r w:rsidRPr="423E5BCF" w:rsidR="423E5BCF">
              <w:rPr>
                <w:rFonts w:ascii="Arial" w:hAnsi="Arial" w:eastAsia="Arial" w:cs="Arial"/>
                <w:sz w:val="22"/>
                <w:szCs w:val="22"/>
                <w:lang w:val="en-US"/>
              </w:rPr>
              <w:t xml:space="preserve"> </w:t>
            </w:r>
            <w:r w:rsidRPr="423E5BCF" w:rsidR="423E5BCF">
              <w:rPr>
                <w:rFonts w:ascii="Arial" w:hAnsi="Arial" w:eastAsia="Arial" w:cs="Arial"/>
                <w:sz w:val="22"/>
                <w:szCs w:val="22"/>
                <w:lang w:val="en-US"/>
              </w:rPr>
              <w:t>sich</w:t>
            </w:r>
            <w:r w:rsidRPr="423E5BCF" w:rsidR="423E5BCF">
              <w:rPr>
                <w:rFonts w:ascii="Arial" w:hAnsi="Arial" w:eastAsia="Arial" w:cs="Arial"/>
                <w:sz w:val="22"/>
                <w:szCs w:val="22"/>
                <w:lang w:val="en-US"/>
              </w:rPr>
              <w:t xml:space="preserve"> </w:t>
            </w:r>
            <w:r w:rsidRPr="423E5BCF" w:rsidR="423E5BCF">
              <w:rPr>
                <w:rFonts w:ascii="Arial" w:hAnsi="Arial" w:eastAsia="Arial" w:cs="Arial"/>
                <w:sz w:val="22"/>
                <w:szCs w:val="22"/>
                <w:lang w:val="en-US"/>
              </w:rPr>
              <w:t>zu</w:t>
            </w:r>
            <w:r w:rsidRPr="423E5BCF" w:rsidR="423E5BCF">
              <w:rPr>
                <w:rFonts w:ascii="Arial" w:hAnsi="Arial" w:eastAsia="Arial" w:cs="Arial"/>
                <w:sz w:val="22"/>
                <w:szCs w:val="22"/>
                <w:lang w:val="en-US"/>
              </w:rPr>
              <w:t xml:space="preserve"> </w:t>
            </w:r>
            <w:r w:rsidRPr="423E5BCF" w:rsidR="423E5BCF">
              <w:rPr>
                <w:rFonts w:ascii="Arial" w:hAnsi="Arial" w:eastAsia="Arial" w:cs="Arial"/>
                <w:sz w:val="22"/>
                <w:szCs w:val="22"/>
                <w:lang w:val="en-US"/>
              </w:rPr>
              <w:t>einem</w:t>
            </w:r>
            <w:r w:rsidRPr="423E5BCF" w:rsidR="423E5BCF">
              <w:rPr>
                <w:rFonts w:ascii="Arial" w:hAnsi="Arial" w:eastAsia="Arial" w:cs="Arial"/>
                <w:sz w:val="22"/>
                <w:szCs w:val="22"/>
                <w:lang w:val="en-US"/>
              </w:rPr>
              <w:t xml:space="preserve"> </w:t>
            </w:r>
            <w:r w:rsidRPr="423E5BCF" w:rsidR="423E5BCF">
              <w:rPr>
                <w:rFonts w:ascii="Arial" w:hAnsi="Arial" w:eastAsia="Arial" w:cs="Arial"/>
                <w:sz w:val="22"/>
                <w:szCs w:val="22"/>
                <w:lang w:val="en-US"/>
              </w:rPr>
              <w:t>Netzwerk</w:t>
            </w:r>
          </w:p>
        </w:tc>
      </w:tr>
      <w:tr w:rsidR="423E5BCF" w:rsidTr="423E5BCF" w14:paraId="114EFF6D">
        <w:trPr>
          <w:trHeight w:val="300"/>
        </w:trPr>
        <w:tc>
          <w:tcPr>
            <w:tcW w:w="862" w:type="dxa"/>
            <w:tcMar>
              <w:left w:w="108" w:type="dxa"/>
              <w:right w:w="108" w:type="dxa"/>
            </w:tcMar>
            <w:vAlign w:val="top"/>
          </w:tcPr>
          <w:p w:rsidR="423E5BCF" w:rsidP="423E5BCF" w:rsidRDefault="423E5BCF" w14:paraId="0035972C" w14:textId="3D434F03">
            <w:pPr>
              <w:bidi w:val="0"/>
              <w:spacing w:before="0" w:beforeAutospacing="off" w:after="200" w:afterAutospacing="off" w:line="276" w:lineRule="auto"/>
              <w:rPr>
                <w:rFonts w:ascii="Arial" w:hAnsi="Arial" w:eastAsia="Arial" w:cs="Arial"/>
                <w:sz w:val="22"/>
                <w:szCs w:val="22"/>
                <w:lang w:val="en-US"/>
              </w:rPr>
            </w:pPr>
            <w:r w:rsidRPr="423E5BCF" w:rsidR="423E5BCF">
              <w:rPr>
                <w:rFonts w:ascii="Arial" w:hAnsi="Arial" w:eastAsia="Arial" w:cs="Arial"/>
                <w:sz w:val="22"/>
                <w:szCs w:val="22"/>
                <w:lang w:val="en-US"/>
              </w:rPr>
              <w:t>12</w:t>
            </w:r>
          </w:p>
        </w:tc>
        <w:tc>
          <w:tcPr>
            <w:tcW w:w="4898" w:type="dxa"/>
            <w:tcMar>
              <w:left w:w="108" w:type="dxa"/>
              <w:right w:w="108" w:type="dxa"/>
            </w:tcMar>
            <w:vAlign w:val="top"/>
          </w:tcPr>
          <w:p w:rsidR="4DFAC940" w:rsidP="423E5BCF" w:rsidRDefault="4DFAC940" w14:paraId="5462D091" w14:textId="6E55AEAE">
            <w:pPr>
              <w:pStyle w:val="Standard"/>
              <w:bidi w:val="0"/>
              <w:spacing w:before="0" w:beforeAutospacing="off" w:after="200" w:afterAutospacing="off" w:line="276" w:lineRule="auto"/>
            </w:pPr>
            <w:r w:rsidRPr="423E5BCF" w:rsidR="4DFAC940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>This is how Europe is building a digital infrastructure for the future – and making new digital business ideas possible across Europe and beyond.</w:t>
            </w:r>
          </w:p>
        </w:tc>
        <w:tc>
          <w:tcPr>
            <w:tcW w:w="2880" w:type="dxa"/>
            <w:tcMar>
              <w:left w:w="108" w:type="dxa"/>
              <w:right w:w="108" w:type="dxa"/>
            </w:tcMar>
            <w:vAlign w:val="top"/>
          </w:tcPr>
          <w:p w:rsidR="423E5BCF" w:rsidP="423E5BCF" w:rsidRDefault="423E5BCF" w14:paraId="51B8B18D" w14:textId="45203F3A">
            <w:pPr>
              <w:bidi w:val="0"/>
              <w:spacing w:before="0" w:beforeAutospacing="off" w:after="200" w:afterAutospacing="off" w:line="276" w:lineRule="auto"/>
              <w:rPr>
                <w:rFonts w:ascii="Arial" w:hAnsi="Arial" w:eastAsia="Arial" w:cs="Arial"/>
                <w:sz w:val="22"/>
                <w:szCs w:val="22"/>
                <w:lang w:val="en-US"/>
              </w:rPr>
            </w:pPr>
            <w:r w:rsidRPr="423E5BCF" w:rsidR="423E5BCF">
              <w:rPr>
                <w:rFonts w:ascii="Arial" w:hAnsi="Arial" w:eastAsia="Arial" w:cs="Arial"/>
                <w:sz w:val="22"/>
                <w:szCs w:val="22"/>
                <w:lang w:val="en-US"/>
              </w:rPr>
              <w:t xml:space="preserve">Helles, </w:t>
            </w:r>
            <w:r w:rsidRPr="423E5BCF" w:rsidR="423E5BCF">
              <w:rPr>
                <w:rFonts w:ascii="Arial" w:hAnsi="Arial" w:eastAsia="Arial" w:cs="Arial"/>
                <w:sz w:val="22"/>
                <w:szCs w:val="22"/>
                <w:lang w:val="en-US"/>
              </w:rPr>
              <w:t>vernetztes</w:t>
            </w:r>
            <w:r w:rsidRPr="423E5BCF" w:rsidR="423E5BCF">
              <w:rPr>
                <w:rFonts w:ascii="Arial" w:hAnsi="Arial" w:eastAsia="Arial" w:cs="Arial"/>
                <w:sz w:val="22"/>
                <w:szCs w:val="22"/>
                <w:lang w:val="en-US"/>
              </w:rPr>
              <w:t xml:space="preserve"> Europa </w:t>
            </w:r>
            <w:r w:rsidRPr="423E5BCF" w:rsidR="423E5BCF">
              <w:rPr>
                <w:rFonts w:ascii="Arial" w:hAnsi="Arial" w:eastAsia="Arial" w:cs="Arial"/>
                <w:sz w:val="22"/>
                <w:szCs w:val="22"/>
                <w:lang w:val="en-US"/>
              </w:rPr>
              <w:t>als</w:t>
            </w:r>
            <w:r w:rsidRPr="423E5BCF" w:rsidR="423E5BCF">
              <w:rPr>
                <w:rFonts w:ascii="Arial" w:hAnsi="Arial" w:eastAsia="Arial" w:cs="Arial"/>
                <w:sz w:val="22"/>
                <w:szCs w:val="22"/>
                <w:lang w:val="en-US"/>
              </w:rPr>
              <w:t xml:space="preserve"> </w:t>
            </w:r>
            <w:r w:rsidRPr="423E5BCF" w:rsidR="423E5BCF">
              <w:rPr>
                <w:rFonts w:ascii="Arial" w:hAnsi="Arial" w:eastAsia="Arial" w:cs="Arial"/>
                <w:sz w:val="22"/>
                <w:szCs w:val="22"/>
                <w:lang w:val="en-US"/>
              </w:rPr>
              <w:t>Abschluss</w:t>
            </w:r>
          </w:p>
        </w:tc>
      </w:tr>
    </w:tbl>
    <w:p w:rsidR="423E5BCF" w:rsidP="423E5BCF" w:rsidRDefault="423E5BCF" w14:paraId="711A3F34" w14:textId="4354CC77">
      <w:pPr>
        <w:bidi w:val="0"/>
        <w:spacing w:before="0" w:beforeAutospacing="off" w:after="200" w:afterAutospacing="off" w:line="276" w:lineRule="auto"/>
        <w:rPr>
          <w:rFonts w:ascii="Arial" w:hAnsi="Arial" w:eastAsia="Arial" w:cs="Arial"/>
          <w:noProof w:val="0"/>
          <w:sz w:val="22"/>
          <w:szCs w:val="22"/>
          <w:lang w:val="en-US"/>
        </w:rPr>
      </w:pPr>
    </w:p>
    <w:p w:rsidR="423E5BCF" w:rsidP="423E5BCF" w:rsidRDefault="423E5BCF" w14:paraId="72F23206" w14:textId="34804035">
      <w:pPr>
        <w:pStyle w:val="Standard"/>
        <w:rPr>
          <w:rFonts w:ascii="Arial" w:hAnsi="Arial" w:eastAsia="Arial" w:cs="Arial"/>
          <w:noProof w:val="0"/>
          <w:sz w:val="22"/>
          <w:szCs w:val="22"/>
          <w:lang w:val="de-DE"/>
        </w:rPr>
      </w:pPr>
    </w:p>
    <w:p w:rsidR="632A25FC" w:rsidP="423E5BCF" w:rsidRDefault="632A25FC" w14:paraId="1700989A" w14:textId="292FBF74">
      <w:pPr>
        <w:rPr>
          <w:rFonts w:ascii="Arial" w:hAnsi="Arial" w:eastAsia="Arial" w:cs="Arial"/>
          <w:sz w:val="22"/>
          <w:szCs w:val="22"/>
        </w:rPr>
      </w:pPr>
    </w:p>
    <w:p w:rsidR="632A25FC" w:rsidP="423E5BCF" w:rsidRDefault="632A25FC" w14:paraId="78072F95" w14:textId="3EBC0626">
      <w:pPr>
        <w:rPr>
          <w:rFonts w:ascii="Arial" w:hAnsi="Arial" w:eastAsia="Arial" w:cs="Arial"/>
          <w:sz w:val="22"/>
          <w:szCs w:val="22"/>
        </w:rPr>
      </w:pPr>
    </w:p>
    <w:sectPr w:rsidR="632A25FC"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nsid w:val="1c3cfa4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8C64442"/>
    <w:rsid w:val="00660952"/>
    <w:rsid w:val="009E2E3A"/>
    <w:rsid w:val="04510C94"/>
    <w:rsid w:val="06C48C7F"/>
    <w:rsid w:val="0B92DFC0"/>
    <w:rsid w:val="0C0EFA29"/>
    <w:rsid w:val="0FF35344"/>
    <w:rsid w:val="12330BBE"/>
    <w:rsid w:val="12F442BB"/>
    <w:rsid w:val="1DC0A614"/>
    <w:rsid w:val="1EBCC62F"/>
    <w:rsid w:val="1EE4EB8D"/>
    <w:rsid w:val="232F9EFD"/>
    <w:rsid w:val="24D9F98B"/>
    <w:rsid w:val="26E6CAF4"/>
    <w:rsid w:val="277C9B68"/>
    <w:rsid w:val="2AA0BBC6"/>
    <w:rsid w:val="2C9A31C4"/>
    <w:rsid w:val="2D640574"/>
    <w:rsid w:val="2F0F9F0F"/>
    <w:rsid w:val="2F0F9F0F"/>
    <w:rsid w:val="33E65367"/>
    <w:rsid w:val="3429AF00"/>
    <w:rsid w:val="345CB216"/>
    <w:rsid w:val="38C0C4E5"/>
    <w:rsid w:val="39AAD155"/>
    <w:rsid w:val="3A5C088A"/>
    <w:rsid w:val="3AF37C43"/>
    <w:rsid w:val="3C788ABA"/>
    <w:rsid w:val="3C788ABA"/>
    <w:rsid w:val="3D46B540"/>
    <w:rsid w:val="3DECFE7D"/>
    <w:rsid w:val="3E7FFC4C"/>
    <w:rsid w:val="3F073B91"/>
    <w:rsid w:val="411EE7F4"/>
    <w:rsid w:val="415D2D71"/>
    <w:rsid w:val="423E5BCF"/>
    <w:rsid w:val="44BB6858"/>
    <w:rsid w:val="45CCEBF9"/>
    <w:rsid w:val="460E7BA3"/>
    <w:rsid w:val="4B6939E0"/>
    <w:rsid w:val="4DFAC940"/>
    <w:rsid w:val="4E29820C"/>
    <w:rsid w:val="4E9FAE09"/>
    <w:rsid w:val="4E9FAE09"/>
    <w:rsid w:val="54866EF2"/>
    <w:rsid w:val="56BBC876"/>
    <w:rsid w:val="5832AAF2"/>
    <w:rsid w:val="58C64442"/>
    <w:rsid w:val="5D185AD3"/>
    <w:rsid w:val="5DFCA774"/>
    <w:rsid w:val="630DAAC9"/>
    <w:rsid w:val="632A25FC"/>
    <w:rsid w:val="66F4E612"/>
    <w:rsid w:val="674EC288"/>
    <w:rsid w:val="684A676C"/>
    <w:rsid w:val="692B76A1"/>
    <w:rsid w:val="6F51A62A"/>
    <w:rsid w:val="75769212"/>
    <w:rsid w:val="765C0FF4"/>
    <w:rsid w:val="7764999F"/>
    <w:rsid w:val="7985F071"/>
    <w:rsid w:val="7A6D14B6"/>
    <w:rsid w:val="7EDCD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C64442"/>
  <w15:chartTrackingRefBased/>
  <w15:docId w15:val="{F238E394-DC8C-4C0E-B923-DCCB7DB3D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4"/>
        <w:szCs w:val="24"/>
        <w:lang w:val="de-DE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rd" w:default="1">
    <w:name w:val="Normal"/>
    <w:qFormat/>
  </w:style>
  <w:style w:type="character" w:styleId="Absatz-Standardschriftart" w:default="1">
    <w:name w:val="Default Paragraph Font"/>
    <w:uiPriority w:val="1"/>
    <w:semiHidden/>
    <w:unhideWhenUsed/>
  </w:style>
  <w:style w:type="table" w:styleId="NormaleTabel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KeineListe" w:default="1">
    <w:name w:val="No List"/>
    <w:uiPriority w:val="99"/>
    <w:semiHidden/>
    <w:unhideWhenUsed/>
  </w:style>
  <w:style w:type="paragraph" w:styleId="ListParagraph">
    <w:uiPriority w:val="34"/>
    <w:name w:val="List Paragraph"/>
    <w:basedOn w:val="Standard"/>
    <w:qFormat/>
    <w:rsid w:val="423E5BCF"/>
    <w:pPr>
      <w:spacing/>
      <w:ind w:left="720"/>
      <w:contextualSpacing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NormaleTabelle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be73e57919ce40f7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Christina Scheidtweiler</dc:creator>
  <keywords/>
  <dc:description/>
  <lastModifiedBy>Christina Scheidtweiler</lastModifiedBy>
  <revision>2</revision>
  <dcterms:created xsi:type="dcterms:W3CDTF">2026-04-22T09:21:00.0000000Z</dcterms:created>
  <dcterms:modified xsi:type="dcterms:W3CDTF">2026-04-23T12:48:18.2928341Z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549db95-76e0-4a2a-ad0f-ae7279377aec_Enabled">
    <vt:lpwstr>true</vt:lpwstr>
  </property>
  <property fmtid="{D5CDD505-2E9C-101B-9397-08002B2CF9AE}" pid="3" name="MSIP_Label_0549db95-76e0-4a2a-ad0f-ae7279377aec_SetDate">
    <vt:lpwstr>2026-04-22T09:21:37Z</vt:lpwstr>
  </property>
  <property fmtid="{D5CDD505-2E9C-101B-9397-08002B2CF9AE}" pid="4" name="MSIP_Label_0549db95-76e0-4a2a-ad0f-ae7279377aec_Method">
    <vt:lpwstr>Standard</vt:lpwstr>
  </property>
  <property fmtid="{D5CDD505-2E9C-101B-9397-08002B2CF9AE}" pid="5" name="MSIP_Label_0549db95-76e0-4a2a-ad0f-ae7279377aec_Name">
    <vt:lpwstr>Public</vt:lpwstr>
  </property>
  <property fmtid="{D5CDD505-2E9C-101B-9397-08002B2CF9AE}" pid="6" name="MSIP_Label_0549db95-76e0-4a2a-ad0f-ae7279377aec_SiteId">
    <vt:lpwstr>442d55f0-10e0-4a5d-9894-57c58a5de2c0</vt:lpwstr>
  </property>
  <property fmtid="{D5CDD505-2E9C-101B-9397-08002B2CF9AE}" pid="7" name="MSIP_Label_0549db95-76e0-4a2a-ad0f-ae7279377aec_ActionId">
    <vt:lpwstr>4913dcaa-bae4-4433-9b91-773a09886241</vt:lpwstr>
  </property>
  <property fmtid="{D5CDD505-2E9C-101B-9397-08002B2CF9AE}" pid="8" name="MSIP_Label_0549db95-76e0-4a2a-ad0f-ae7279377aec_ContentBits">
    <vt:lpwstr>0</vt:lpwstr>
  </property>
  <property fmtid="{D5CDD505-2E9C-101B-9397-08002B2CF9AE}" pid="9" name="MSIP_Label_0549db95-76e0-4a2a-ad0f-ae7279377aec_Tag">
    <vt:lpwstr>10, 3, 0, 2</vt:lpwstr>
  </property>
</Properties>
</file>